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581B" w:rsidRPr="003B082C" w:rsidRDefault="00D2581B" w:rsidP="00D2581B">
      <w:pPr>
        <w:spacing w:line="360" w:lineRule="auto"/>
        <w:jc w:val="center"/>
        <w:rPr>
          <w:rFonts w:asciiTheme="minorBidi" w:hAnsiTheme="minorBidi"/>
          <w:sz w:val="22"/>
          <w:szCs w:val="22"/>
          <w:u w:val="single"/>
          <w:rtl/>
        </w:rPr>
      </w:pPr>
      <w:bookmarkStart w:id="0" w:name="_GoBack"/>
      <w:bookmarkEnd w:id="0"/>
      <w:r w:rsidRPr="003B082C">
        <w:rPr>
          <w:rFonts w:asciiTheme="minorBidi" w:hAnsiTheme="minorBidi" w:hint="cs"/>
          <w:b/>
          <w:bCs/>
          <w:sz w:val="22"/>
          <w:szCs w:val="22"/>
          <w:u w:val="single"/>
          <w:rtl/>
        </w:rPr>
        <w:t>טופס "פנייה לקבלת הצעות"</w:t>
      </w:r>
      <w:r w:rsidRPr="003B082C">
        <w:rPr>
          <w:rFonts w:asciiTheme="minorBidi" w:hAnsiTheme="minorBidi" w:hint="cs"/>
          <w:sz w:val="22"/>
          <w:szCs w:val="22"/>
          <w:u w:val="single"/>
          <w:rtl/>
        </w:rPr>
        <w:t xml:space="preserve"> (נוסח עבור חברה)</w:t>
      </w:r>
    </w:p>
    <w:p w:rsidR="00D2581B" w:rsidRPr="00D5079A" w:rsidRDefault="00D2581B" w:rsidP="0033382C">
      <w:pPr>
        <w:spacing w:line="360" w:lineRule="auto"/>
        <w:jc w:val="right"/>
        <w:rPr>
          <w:rFonts w:asciiTheme="minorBidi" w:hAnsiTheme="minorBidi"/>
          <w:sz w:val="22"/>
          <w:szCs w:val="22"/>
          <w:rtl/>
        </w:rPr>
      </w:pPr>
      <w:r w:rsidRPr="00D5079A">
        <w:rPr>
          <w:rFonts w:asciiTheme="minorBidi" w:hAnsiTheme="minorBidi" w:hint="eastAsia"/>
          <w:sz w:val="22"/>
          <w:szCs w:val="22"/>
          <w:rtl/>
        </w:rPr>
        <w:t>‏‏‏‏</w:t>
      </w:r>
      <w:r w:rsidR="0033382C">
        <w:rPr>
          <w:rFonts w:asciiTheme="minorBidi" w:hAnsiTheme="minorBidi" w:hint="cs"/>
          <w:sz w:val="22"/>
          <w:szCs w:val="22"/>
          <w:rtl/>
        </w:rPr>
        <w:t>30</w:t>
      </w:r>
      <w:r w:rsidRPr="00D5079A">
        <w:rPr>
          <w:rFonts w:asciiTheme="minorBidi" w:hAnsiTheme="minorBidi"/>
          <w:sz w:val="22"/>
          <w:szCs w:val="22"/>
          <w:rtl/>
        </w:rPr>
        <w:t xml:space="preserve"> </w:t>
      </w:r>
      <w:r w:rsidR="003778C9">
        <w:rPr>
          <w:rFonts w:asciiTheme="minorBidi" w:hAnsiTheme="minorBidi" w:hint="cs"/>
          <w:sz w:val="22"/>
          <w:szCs w:val="22"/>
          <w:rtl/>
        </w:rPr>
        <w:t>בנובמבר</w:t>
      </w:r>
      <w:r w:rsidRPr="00D5079A">
        <w:rPr>
          <w:rFonts w:asciiTheme="minorBidi" w:hAnsiTheme="minorBidi"/>
          <w:sz w:val="22"/>
          <w:szCs w:val="22"/>
          <w:rtl/>
        </w:rPr>
        <w:t xml:space="preserve"> 2014</w:t>
      </w:r>
    </w:p>
    <w:p w:rsidR="00D2581B" w:rsidRPr="003B082C" w:rsidRDefault="00D2581B" w:rsidP="0033382C">
      <w:pPr>
        <w:spacing w:line="360" w:lineRule="auto"/>
        <w:jc w:val="right"/>
        <w:rPr>
          <w:rFonts w:asciiTheme="minorBidi" w:hAnsiTheme="minorBidi"/>
          <w:sz w:val="22"/>
          <w:szCs w:val="22"/>
          <w:rtl/>
        </w:rPr>
      </w:pPr>
      <w:r w:rsidRPr="00D5079A">
        <w:rPr>
          <w:rFonts w:asciiTheme="minorBidi" w:hAnsiTheme="minorBidi" w:hint="eastAsia"/>
          <w:sz w:val="22"/>
          <w:szCs w:val="22"/>
          <w:rtl/>
        </w:rPr>
        <w:t>‏‏‏‏</w:t>
      </w:r>
      <w:r w:rsidR="0033382C">
        <w:rPr>
          <w:rFonts w:asciiTheme="minorBidi" w:hAnsiTheme="minorBidi" w:hint="cs"/>
          <w:sz w:val="22"/>
          <w:szCs w:val="22"/>
          <w:rtl/>
        </w:rPr>
        <w:t>ח'</w:t>
      </w:r>
      <w:r w:rsidRPr="00D5079A">
        <w:rPr>
          <w:rFonts w:asciiTheme="minorBidi" w:hAnsiTheme="minorBidi"/>
          <w:sz w:val="22"/>
          <w:szCs w:val="22"/>
          <w:rtl/>
        </w:rPr>
        <w:t xml:space="preserve"> </w:t>
      </w:r>
      <w:r w:rsidR="0033382C">
        <w:rPr>
          <w:rFonts w:asciiTheme="minorBidi" w:hAnsiTheme="minorBidi" w:hint="cs"/>
          <w:sz w:val="22"/>
          <w:szCs w:val="22"/>
          <w:rtl/>
        </w:rPr>
        <w:t>בכסלו</w:t>
      </w:r>
      <w:r w:rsidRPr="00D5079A">
        <w:rPr>
          <w:rFonts w:asciiTheme="minorBidi" w:hAnsiTheme="minorBidi"/>
          <w:sz w:val="22"/>
          <w:szCs w:val="22"/>
          <w:rtl/>
        </w:rPr>
        <w:t xml:space="preserve"> </w:t>
      </w:r>
      <w:proofErr w:type="spellStart"/>
      <w:r w:rsidRPr="00D5079A">
        <w:rPr>
          <w:rFonts w:asciiTheme="minorBidi" w:hAnsiTheme="minorBidi" w:hint="cs"/>
          <w:sz w:val="22"/>
          <w:szCs w:val="22"/>
          <w:rtl/>
        </w:rPr>
        <w:t>ה</w:t>
      </w:r>
      <w:r w:rsidRPr="00D5079A">
        <w:rPr>
          <w:rFonts w:asciiTheme="minorBidi" w:hAnsiTheme="minorBidi"/>
          <w:sz w:val="22"/>
          <w:szCs w:val="22"/>
          <w:rtl/>
        </w:rPr>
        <w:t>תשע"</w:t>
      </w:r>
      <w:r w:rsidR="003778C9">
        <w:rPr>
          <w:rFonts w:asciiTheme="minorBidi" w:hAnsiTheme="minorBidi" w:hint="cs"/>
          <w:sz w:val="22"/>
          <w:szCs w:val="22"/>
          <w:rtl/>
        </w:rPr>
        <w:t>ה</w:t>
      </w:r>
      <w:proofErr w:type="spellEnd"/>
    </w:p>
    <w:p w:rsidR="00D2581B" w:rsidRPr="003B082C" w:rsidRDefault="00D2581B" w:rsidP="00D2581B">
      <w:pPr>
        <w:spacing w:line="360" w:lineRule="auto"/>
        <w:jc w:val="right"/>
        <w:rPr>
          <w:rFonts w:asciiTheme="minorBidi" w:hAnsiTheme="minorBidi"/>
          <w:sz w:val="22"/>
          <w:szCs w:val="22"/>
          <w:rtl/>
        </w:rPr>
      </w:pPr>
      <w:r w:rsidRPr="003B082C">
        <w:rPr>
          <w:rFonts w:asciiTheme="minorBidi" w:hAnsiTheme="minorBidi" w:hint="cs"/>
          <w:sz w:val="22"/>
          <w:szCs w:val="22"/>
          <w:rtl/>
        </w:rPr>
        <w:t>סימוכין: ב</w:t>
      </w:r>
      <w:r w:rsidRPr="003B082C">
        <w:rPr>
          <w:rFonts w:asciiTheme="minorBidi" w:hAnsiTheme="minorBidi" w:hint="cs"/>
          <w:sz w:val="22"/>
          <w:szCs w:val="22"/>
          <w:u w:val="single"/>
          <w:rtl/>
        </w:rPr>
        <w:t>-??-0000</w:t>
      </w:r>
    </w:p>
    <w:p w:rsidR="00D2581B" w:rsidRPr="003B082C" w:rsidRDefault="00D2581B" w:rsidP="00D2581B">
      <w:pPr>
        <w:spacing w:after="60" w:line="360" w:lineRule="auto"/>
        <w:rPr>
          <w:rFonts w:asciiTheme="minorBidi" w:hAnsiTheme="minorBidi"/>
          <w:sz w:val="22"/>
          <w:szCs w:val="22"/>
          <w:rtl/>
        </w:rPr>
      </w:pPr>
      <w:r w:rsidRPr="003B082C">
        <w:rPr>
          <w:rFonts w:asciiTheme="minorBidi" w:hAnsiTheme="minorBidi" w:hint="cs"/>
          <w:sz w:val="22"/>
          <w:szCs w:val="22"/>
          <w:rtl/>
        </w:rPr>
        <w:t>לכבוד</w:t>
      </w:r>
    </w:p>
    <w:p w:rsidR="00D2581B" w:rsidRPr="003B082C" w:rsidRDefault="00D2581B" w:rsidP="00D2581B">
      <w:pPr>
        <w:spacing w:after="60" w:line="360" w:lineRule="auto"/>
        <w:rPr>
          <w:rFonts w:asciiTheme="minorBidi" w:hAnsiTheme="minorBidi"/>
          <w:sz w:val="22"/>
          <w:szCs w:val="22"/>
          <w:u w:val="single"/>
          <w:rtl/>
        </w:rPr>
      </w:pPr>
      <w:r w:rsidRPr="003B082C">
        <w:rPr>
          <w:rFonts w:asciiTheme="minorBidi" w:hAnsiTheme="minorBidi" w:hint="cs"/>
          <w:sz w:val="22"/>
          <w:szCs w:val="22"/>
          <w:u w:val="single"/>
          <w:rtl/>
        </w:rPr>
        <w:t>שם___, חברה____</w:t>
      </w:r>
    </w:p>
    <w:p w:rsidR="00D2581B" w:rsidRPr="003B082C" w:rsidRDefault="00D2581B" w:rsidP="00D2581B">
      <w:pPr>
        <w:spacing w:after="60" w:line="360" w:lineRule="auto"/>
        <w:rPr>
          <w:rFonts w:asciiTheme="minorBidi" w:hAnsiTheme="minorBidi"/>
          <w:sz w:val="22"/>
          <w:szCs w:val="22"/>
          <w:rtl/>
        </w:rPr>
      </w:pPr>
      <w:r w:rsidRPr="003B082C">
        <w:rPr>
          <w:rFonts w:asciiTheme="minorBidi" w:hAnsiTheme="minorBidi" w:hint="cs"/>
          <w:sz w:val="22"/>
          <w:szCs w:val="22"/>
          <w:rtl/>
        </w:rPr>
        <w:t>שלום רב,</w:t>
      </w:r>
    </w:p>
    <w:p w:rsidR="00D2581B" w:rsidRPr="003B082C" w:rsidRDefault="00D2581B" w:rsidP="00AE53C3">
      <w:pPr>
        <w:spacing w:after="60" w:line="360" w:lineRule="auto"/>
        <w:jc w:val="center"/>
        <w:rPr>
          <w:rFonts w:asciiTheme="minorBidi" w:hAnsiTheme="minorBidi"/>
          <w:b/>
          <w:bCs/>
          <w:u w:val="single"/>
          <w:rtl/>
        </w:rPr>
      </w:pPr>
      <w:r w:rsidRPr="003B082C">
        <w:rPr>
          <w:rFonts w:asciiTheme="minorBidi" w:hAnsiTheme="minorBidi"/>
          <w:b/>
          <w:bCs/>
          <w:rtl/>
        </w:rPr>
        <w:t xml:space="preserve">הנדון: </w:t>
      </w:r>
      <w:r w:rsidR="00AE53C3">
        <w:rPr>
          <w:rFonts w:asciiTheme="minorBidi" w:hAnsiTheme="minorBidi" w:hint="cs"/>
          <w:b/>
          <w:bCs/>
          <w:u w:val="single"/>
          <w:rtl/>
        </w:rPr>
        <w:t>אישור להתקשרות עם ספק יחיד</w:t>
      </w:r>
      <w:r w:rsidRPr="003B082C">
        <w:rPr>
          <w:rFonts w:asciiTheme="minorBidi" w:hAnsiTheme="minorBidi" w:hint="cs"/>
          <w:b/>
          <w:bCs/>
          <w:u w:val="single"/>
          <w:rtl/>
        </w:rPr>
        <w:t xml:space="preserve"> </w:t>
      </w:r>
    </w:p>
    <w:p w:rsidR="006C03CE" w:rsidRPr="006C03CE" w:rsidRDefault="00D2581B" w:rsidP="006C03CE">
      <w:pPr>
        <w:spacing w:after="80" w:line="360" w:lineRule="auto"/>
        <w:rPr>
          <w:rFonts w:asciiTheme="minorBidi" w:hAnsiTheme="minorBidi"/>
          <w:b/>
          <w:bCs/>
        </w:rPr>
      </w:pPr>
      <w:r w:rsidRPr="003B082C">
        <w:rPr>
          <w:rFonts w:asciiTheme="minorBidi" w:hAnsiTheme="minorBidi" w:hint="cs"/>
          <w:b/>
          <w:bCs/>
          <w:rtl/>
        </w:rPr>
        <w:t xml:space="preserve">כללי - </w:t>
      </w:r>
      <w:r w:rsidR="006C03CE" w:rsidRPr="006C03CE">
        <w:rPr>
          <w:rFonts w:asciiTheme="minorBidi" w:hAnsiTheme="minorBidi" w:hint="cs"/>
          <w:sz w:val="22"/>
          <w:szCs w:val="22"/>
          <w:rtl/>
        </w:rPr>
        <w:t xml:space="preserve"> </w:t>
      </w:r>
    </w:p>
    <w:p w:rsidR="00A66532" w:rsidRDefault="00A66532" w:rsidP="00A66532">
      <w:pPr>
        <w:pStyle w:val="a3"/>
        <w:numPr>
          <w:ilvl w:val="1"/>
          <w:numId w:val="1"/>
        </w:numPr>
        <w:spacing w:after="80" w:line="360" w:lineRule="auto"/>
        <w:jc w:val="both"/>
        <w:rPr>
          <w:rFonts w:asciiTheme="minorBidi" w:hAnsiTheme="minorBidi"/>
          <w:sz w:val="22"/>
          <w:szCs w:val="22"/>
        </w:rPr>
      </w:pPr>
      <w:r>
        <w:rPr>
          <w:rFonts w:asciiTheme="minorBidi" w:hAnsiTheme="minorBidi" w:hint="cs"/>
          <w:sz w:val="22"/>
          <w:szCs w:val="22"/>
          <w:rtl/>
        </w:rPr>
        <w:t>הריני לבקש מועדת המכרזים לאשר התקשרות עם היועץ ד"ר שמואל אבן, בהתאם לקורות החיים והתעריף המוצע המצ"ב, מהטעמים המפורטים להלן.</w:t>
      </w:r>
    </w:p>
    <w:p w:rsidR="006C03CE" w:rsidRPr="006C03CE" w:rsidRDefault="006C03CE" w:rsidP="006C03CE">
      <w:pPr>
        <w:pStyle w:val="a3"/>
        <w:numPr>
          <w:ilvl w:val="1"/>
          <w:numId w:val="1"/>
        </w:numPr>
        <w:spacing w:after="80" w:line="360" w:lineRule="auto"/>
        <w:jc w:val="both"/>
        <w:rPr>
          <w:rFonts w:asciiTheme="minorBidi" w:hAnsiTheme="minorBidi"/>
          <w:sz w:val="22"/>
          <w:szCs w:val="22"/>
        </w:rPr>
      </w:pPr>
      <w:r w:rsidRPr="006C03CE">
        <w:rPr>
          <w:rFonts w:asciiTheme="minorBidi" w:hAnsiTheme="minorBidi" w:hint="cs"/>
          <w:sz w:val="22"/>
          <w:szCs w:val="22"/>
          <w:rtl/>
        </w:rPr>
        <w:t>בהחלטת הממשלה מס' 3611 בנושא "קידום היכולת הלאומית במרחב הקיברנטי", הו</w:t>
      </w:r>
      <w:r>
        <w:rPr>
          <w:rFonts w:asciiTheme="minorBidi" w:hAnsiTheme="minorBidi" w:hint="cs"/>
          <w:sz w:val="22"/>
          <w:szCs w:val="22"/>
          <w:rtl/>
        </w:rPr>
        <w:t>טל על המטה הקיברנטי הלאומי להמליץ לראש הממשלה לממשלה על מדיניות קיברנטית לאומית וכן לקדם את התיאום ושיתוף הפעולה בין הגופים הממשלתיים, הביטחוניים, האקדמיים והתעשייתיים, העסקיים והאחרים הרלוונטיים לתחום הקיברנטי</w:t>
      </w:r>
      <w:r w:rsidRPr="006C03CE">
        <w:rPr>
          <w:rFonts w:asciiTheme="minorBidi" w:hAnsiTheme="minorBidi"/>
          <w:sz w:val="22"/>
          <w:szCs w:val="22"/>
          <w:rtl/>
        </w:rPr>
        <w:t>.</w:t>
      </w:r>
      <w:r w:rsidRPr="006C03CE">
        <w:rPr>
          <w:rFonts w:asciiTheme="minorBidi" w:hAnsiTheme="minorBidi" w:hint="cs"/>
          <w:sz w:val="22"/>
          <w:szCs w:val="22"/>
          <w:rtl/>
        </w:rPr>
        <w:t xml:space="preserve"> </w:t>
      </w:r>
    </w:p>
    <w:p w:rsidR="006C03CE" w:rsidRPr="002D5CFC" w:rsidRDefault="006C03CE" w:rsidP="002D5CFC">
      <w:pPr>
        <w:pStyle w:val="a3"/>
        <w:numPr>
          <w:ilvl w:val="1"/>
          <w:numId w:val="1"/>
        </w:numPr>
        <w:spacing w:after="80" w:line="360" w:lineRule="auto"/>
        <w:jc w:val="both"/>
        <w:rPr>
          <w:rFonts w:asciiTheme="minorBidi" w:hAnsiTheme="minorBidi"/>
          <w:sz w:val="22"/>
          <w:szCs w:val="22"/>
        </w:rPr>
      </w:pPr>
      <w:r w:rsidRPr="006C03CE">
        <w:rPr>
          <w:rFonts w:asciiTheme="minorBidi" w:hAnsiTheme="minorBidi" w:hint="cs"/>
          <w:sz w:val="22"/>
          <w:szCs w:val="22"/>
          <w:rtl/>
        </w:rPr>
        <w:t>בהתאם לכך</w:t>
      </w:r>
      <w:r w:rsidR="00C65015">
        <w:rPr>
          <w:rFonts w:asciiTheme="minorBidi" w:hAnsiTheme="minorBidi" w:hint="cs"/>
          <w:sz w:val="22"/>
          <w:szCs w:val="22"/>
          <w:rtl/>
        </w:rPr>
        <w:t>, המטה גיבש תפיסת הגנה לאומית עבור ה</w:t>
      </w:r>
      <w:r>
        <w:rPr>
          <w:rFonts w:asciiTheme="minorBidi" w:hAnsiTheme="minorBidi" w:hint="cs"/>
          <w:sz w:val="22"/>
          <w:szCs w:val="22"/>
          <w:rtl/>
        </w:rPr>
        <w:t>מרחב הקיברנטי</w:t>
      </w:r>
      <w:r w:rsidR="00E76659">
        <w:rPr>
          <w:rFonts w:asciiTheme="minorBidi" w:hAnsiTheme="minorBidi" w:hint="cs"/>
          <w:sz w:val="22"/>
          <w:szCs w:val="22"/>
          <w:rtl/>
        </w:rPr>
        <w:t xml:space="preserve"> הישראלי, המשלבת את כלל המגזרים</w:t>
      </w:r>
      <w:r w:rsidR="006556B6">
        <w:rPr>
          <w:rFonts w:asciiTheme="minorBidi" w:hAnsiTheme="minorBidi" w:hint="cs"/>
          <w:sz w:val="22"/>
          <w:szCs w:val="22"/>
          <w:rtl/>
        </w:rPr>
        <w:t xml:space="preserve"> במדינת ישראל</w:t>
      </w:r>
      <w:r w:rsidR="00E76659">
        <w:rPr>
          <w:rFonts w:asciiTheme="minorBidi" w:hAnsiTheme="minorBidi" w:hint="cs"/>
          <w:sz w:val="22"/>
          <w:szCs w:val="22"/>
          <w:rtl/>
        </w:rPr>
        <w:t>. לטובת קידום התפיסה ויישומה, המטה נדרש לבצע מחקרים ולגבש ניירות עבו</w:t>
      </w:r>
      <w:r w:rsidR="006556B6">
        <w:rPr>
          <w:rFonts w:asciiTheme="minorBidi" w:hAnsiTheme="minorBidi" w:hint="cs"/>
          <w:sz w:val="22"/>
          <w:szCs w:val="22"/>
          <w:rtl/>
        </w:rPr>
        <w:t xml:space="preserve">דה ומדיניות המתמקדים במודלים להגברת חוסנו של המגזר הפרטי במרחב הסייבר, וכן לעמוד על הממשק </w:t>
      </w:r>
      <w:r w:rsidR="003778C9">
        <w:rPr>
          <w:rFonts w:asciiTheme="minorBidi" w:hAnsiTheme="minorBidi" w:hint="cs"/>
          <w:sz w:val="22"/>
          <w:szCs w:val="22"/>
          <w:rtl/>
        </w:rPr>
        <w:t xml:space="preserve">הרצוי </w:t>
      </w:r>
      <w:r w:rsidR="006556B6">
        <w:rPr>
          <w:rFonts w:asciiTheme="minorBidi" w:hAnsiTheme="minorBidi" w:hint="cs"/>
          <w:sz w:val="22"/>
          <w:szCs w:val="22"/>
          <w:rtl/>
        </w:rPr>
        <w:t>בין מערכת הביטחון, המגזר הציבורי והמשק.</w:t>
      </w:r>
    </w:p>
    <w:p w:rsidR="00994892" w:rsidRDefault="008A49D5" w:rsidP="002F2C65">
      <w:pPr>
        <w:pStyle w:val="a3"/>
        <w:numPr>
          <w:ilvl w:val="1"/>
          <w:numId w:val="1"/>
        </w:numPr>
        <w:spacing w:after="80" w:line="360" w:lineRule="auto"/>
        <w:jc w:val="both"/>
        <w:rPr>
          <w:rFonts w:asciiTheme="minorBidi" w:hAnsiTheme="minorBidi"/>
          <w:sz w:val="22"/>
          <w:szCs w:val="22"/>
        </w:rPr>
      </w:pPr>
      <w:r>
        <w:rPr>
          <w:rFonts w:asciiTheme="minorBidi" w:hAnsiTheme="minorBidi" w:hint="cs"/>
          <w:sz w:val="22"/>
          <w:szCs w:val="22"/>
          <w:rtl/>
        </w:rPr>
        <w:t>לצורך המשך פעילות המטה בתחום</w:t>
      </w:r>
      <w:r w:rsidRPr="008A49D5">
        <w:rPr>
          <w:rFonts w:asciiTheme="minorBidi" w:hAnsiTheme="minorBidi" w:hint="cs"/>
          <w:sz w:val="22"/>
          <w:szCs w:val="22"/>
          <w:rtl/>
        </w:rPr>
        <w:t xml:space="preserve">, נדרש יועץ בכיר ובעל ניסיון רב </w:t>
      </w:r>
      <w:r>
        <w:rPr>
          <w:rFonts w:asciiTheme="minorBidi" w:hAnsiTheme="minorBidi" w:hint="cs"/>
          <w:sz w:val="22"/>
          <w:szCs w:val="22"/>
          <w:rtl/>
        </w:rPr>
        <w:t>הן בעולם העסקי והן בעולם הביטחוני, בעל ה</w:t>
      </w:r>
      <w:r w:rsidR="003778C9">
        <w:rPr>
          <w:rFonts w:asciiTheme="minorBidi" w:hAnsiTheme="minorBidi" w:hint="cs"/>
          <w:sz w:val="22"/>
          <w:szCs w:val="22"/>
          <w:rtl/>
        </w:rPr>
        <w:t>יכרות מעמיקה עם עולם הסייבר</w:t>
      </w:r>
      <w:r w:rsidR="00DE1947">
        <w:rPr>
          <w:rFonts w:asciiTheme="minorBidi" w:hAnsiTheme="minorBidi" w:hint="cs"/>
          <w:sz w:val="22"/>
          <w:szCs w:val="22"/>
          <w:rtl/>
        </w:rPr>
        <w:t xml:space="preserve"> (בפרט בתחום ההגנה בסייבר במגזר הפרטי)</w:t>
      </w:r>
      <w:r w:rsidR="003778C9">
        <w:rPr>
          <w:rFonts w:asciiTheme="minorBidi" w:hAnsiTheme="minorBidi" w:hint="cs"/>
          <w:sz w:val="22"/>
          <w:szCs w:val="22"/>
          <w:rtl/>
        </w:rPr>
        <w:t>, המחזיק ב</w:t>
      </w:r>
      <w:r>
        <w:rPr>
          <w:rFonts w:asciiTheme="minorBidi" w:hAnsiTheme="minorBidi" w:hint="cs"/>
          <w:sz w:val="22"/>
          <w:szCs w:val="22"/>
          <w:rtl/>
        </w:rPr>
        <w:t>יכולות מחקריות מוכחות</w:t>
      </w:r>
      <w:r w:rsidRPr="008A49D5">
        <w:rPr>
          <w:rFonts w:asciiTheme="minorBidi" w:hAnsiTheme="minorBidi" w:hint="cs"/>
          <w:sz w:val="22"/>
          <w:szCs w:val="22"/>
          <w:rtl/>
        </w:rPr>
        <w:t>.</w:t>
      </w:r>
      <w:r>
        <w:rPr>
          <w:rFonts w:asciiTheme="minorBidi" w:hAnsiTheme="minorBidi" w:hint="cs"/>
          <w:sz w:val="22"/>
          <w:szCs w:val="22"/>
          <w:rtl/>
        </w:rPr>
        <w:t xml:space="preserve"> </w:t>
      </w:r>
      <w:r w:rsidR="002D5CFC">
        <w:rPr>
          <w:rFonts w:asciiTheme="minorBidi" w:hAnsiTheme="minorBidi" w:hint="cs"/>
          <w:sz w:val="22"/>
          <w:szCs w:val="22"/>
          <w:rtl/>
        </w:rPr>
        <w:t xml:space="preserve">השירות המבוקש </w:t>
      </w:r>
      <w:r w:rsidR="002F2C65">
        <w:rPr>
          <w:rFonts w:asciiTheme="minorBidi" w:hAnsiTheme="minorBidi" w:hint="cs"/>
          <w:sz w:val="22"/>
          <w:szCs w:val="22"/>
          <w:rtl/>
        </w:rPr>
        <w:t xml:space="preserve">הינו </w:t>
      </w:r>
      <w:r w:rsidR="002D5CFC" w:rsidRPr="002F2C65">
        <w:rPr>
          <w:rFonts w:asciiTheme="minorBidi" w:hAnsiTheme="minorBidi"/>
          <w:sz w:val="22"/>
          <w:szCs w:val="22"/>
          <w:rtl/>
        </w:rPr>
        <w:t xml:space="preserve">ייעוץ </w:t>
      </w:r>
      <w:r w:rsidR="00994892">
        <w:rPr>
          <w:rFonts w:asciiTheme="minorBidi" w:hAnsiTheme="minorBidi" w:hint="cs"/>
          <w:sz w:val="22"/>
          <w:szCs w:val="22"/>
          <w:rtl/>
        </w:rPr>
        <w:t>במחקר ובמדיניות ל</w:t>
      </w:r>
      <w:r w:rsidR="00D07C8B">
        <w:rPr>
          <w:rFonts w:asciiTheme="minorBidi" w:hAnsiTheme="minorBidi" w:hint="cs"/>
          <w:sz w:val="22"/>
          <w:szCs w:val="22"/>
          <w:rtl/>
        </w:rPr>
        <w:t xml:space="preserve">טובת </w:t>
      </w:r>
      <w:r w:rsidR="00994892">
        <w:rPr>
          <w:rFonts w:asciiTheme="minorBidi" w:hAnsiTheme="minorBidi" w:hint="cs"/>
          <w:sz w:val="22"/>
          <w:szCs w:val="22"/>
          <w:rtl/>
        </w:rPr>
        <w:t xml:space="preserve">הגברת חוסן המגזר האזרחי </w:t>
      </w:r>
      <w:r w:rsidR="00D07C8B">
        <w:rPr>
          <w:rFonts w:asciiTheme="minorBidi" w:hAnsiTheme="minorBidi" w:hint="cs"/>
          <w:sz w:val="22"/>
          <w:szCs w:val="22"/>
          <w:rtl/>
        </w:rPr>
        <w:t xml:space="preserve">הישראלי </w:t>
      </w:r>
      <w:r w:rsidR="00994892">
        <w:rPr>
          <w:rFonts w:asciiTheme="minorBidi" w:hAnsiTheme="minorBidi" w:hint="cs"/>
          <w:sz w:val="22"/>
          <w:szCs w:val="22"/>
          <w:rtl/>
        </w:rPr>
        <w:t>במרחב הסייבר, תוך התבססות על מידע ויכולות של מערכת הביטחון.</w:t>
      </w:r>
      <w:r w:rsidR="0033382C">
        <w:rPr>
          <w:rFonts w:asciiTheme="minorBidi" w:hAnsiTheme="minorBidi" w:hint="cs"/>
          <w:sz w:val="22"/>
          <w:szCs w:val="22"/>
          <w:rtl/>
        </w:rPr>
        <w:t xml:space="preserve"> </w:t>
      </w:r>
    </w:p>
    <w:p w:rsidR="002D5CFC" w:rsidRPr="0033382C" w:rsidRDefault="0033382C" w:rsidP="0033382C">
      <w:pPr>
        <w:pStyle w:val="a3"/>
        <w:numPr>
          <w:ilvl w:val="1"/>
          <w:numId w:val="1"/>
        </w:numPr>
        <w:spacing w:after="80" w:line="360" w:lineRule="auto"/>
        <w:jc w:val="both"/>
        <w:rPr>
          <w:rFonts w:asciiTheme="minorBidi" w:hAnsiTheme="minorBidi"/>
          <w:sz w:val="22"/>
          <w:szCs w:val="22"/>
        </w:rPr>
      </w:pPr>
      <w:r>
        <w:rPr>
          <w:rFonts w:asciiTheme="minorBidi" w:hAnsiTheme="minorBidi" w:hint="cs"/>
          <w:sz w:val="22"/>
          <w:szCs w:val="22"/>
          <w:rtl/>
        </w:rPr>
        <w:t>לטובת מימוש תפוקה זו, היועץ יידרש, בין היתר: ל</w:t>
      </w:r>
      <w:r>
        <w:rPr>
          <w:rFonts w:asciiTheme="minorBidi" w:hAnsiTheme="minorBidi"/>
          <w:sz w:val="22"/>
          <w:szCs w:val="22"/>
          <w:rtl/>
        </w:rPr>
        <w:t>השתת</w:t>
      </w:r>
      <w:r>
        <w:rPr>
          <w:rFonts w:asciiTheme="minorBidi" w:hAnsiTheme="minorBidi" w:hint="cs"/>
          <w:sz w:val="22"/>
          <w:szCs w:val="22"/>
          <w:rtl/>
        </w:rPr>
        <w:t>ף</w:t>
      </w:r>
      <w:r>
        <w:rPr>
          <w:rFonts w:asciiTheme="minorBidi" w:hAnsiTheme="minorBidi"/>
          <w:sz w:val="22"/>
          <w:szCs w:val="22"/>
          <w:rtl/>
        </w:rPr>
        <w:t xml:space="preserve"> בפגישות ובתהליכי לימוד</w:t>
      </w:r>
      <w:r>
        <w:rPr>
          <w:rFonts w:asciiTheme="minorBidi" w:hAnsiTheme="minorBidi" w:hint="cs"/>
          <w:sz w:val="22"/>
          <w:szCs w:val="22"/>
          <w:rtl/>
        </w:rPr>
        <w:t xml:space="preserve"> וכן לחפש ולאתר</w:t>
      </w:r>
      <w:r>
        <w:rPr>
          <w:rFonts w:asciiTheme="minorBidi" w:hAnsiTheme="minorBidi"/>
          <w:sz w:val="22"/>
          <w:szCs w:val="22"/>
          <w:rtl/>
        </w:rPr>
        <w:t xml:space="preserve"> חומרים </w:t>
      </w:r>
      <w:r>
        <w:rPr>
          <w:rFonts w:asciiTheme="minorBidi" w:hAnsiTheme="minorBidi" w:hint="cs"/>
          <w:sz w:val="22"/>
          <w:szCs w:val="22"/>
          <w:rtl/>
        </w:rPr>
        <w:t>רלוונטיים (כולל פגישות עם מומחי תוכן רלוונטיים), לגב</w:t>
      </w:r>
      <w:r w:rsidR="002D5CFC" w:rsidRPr="0033382C">
        <w:rPr>
          <w:rFonts w:asciiTheme="minorBidi" w:hAnsiTheme="minorBidi" w:hint="cs"/>
          <w:sz w:val="22"/>
          <w:szCs w:val="22"/>
          <w:rtl/>
        </w:rPr>
        <w:t>ש מחקרי עומ</w:t>
      </w:r>
      <w:r>
        <w:rPr>
          <w:rFonts w:asciiTheme="minorBidi" w:hAnsiTheme="minorBidi" w:hint="cs"/>
          <w:sz w:val="22"/>
          <w:szCs w:val="22"/>
          <w:rtl/>
        </w:rPr>
        <w:t>ק, ניירות עבודה וניירות מדיניות, לס</w:t>
      </w:r>
      <w:r>
        <w:rPr>
          <w:rFonts w:asciiTheme="minorBidi" w:hAnsiTheme="minorBidi"/>
          <w:sz w:val="22"/>
          <w:szCs w:val="22"/>
          <w:rtl/>
        </w:rPr>
        <w:t>י</w:t>
      </w:r>
      <w:r>
        <w:rPr>
          <w:rFonts w:asciiTheme="minorBidi" w:hAnsiTheme="minorBidi" w:hint="cs"/>
          <w:sz w:val="22"/>
          <w:szCs w:val="22"/>
          <w:rtl/>
        </w:rPr>
        <w:t>י</w:t>
      </w:r>
      <w:r w:rsidR="002D5CFC" w:rsidRPr="0033382C">
        <w:rPr>
          <w:rFonts w:asciiTheme="minorBidi" w:hAnsiTheme="minorBidi"/>
          <w:sz w:val="22"/>
          <w:szCs w:val="22"/>
          <w:rtl/>
        </w:rPr>
        <w:t>ע בהכנת תוצרים</w:t>
      </w:r>
      <w:r w:rsidR="002D5CFC" w:rsidRPr="0033382C">
        <w:rPr>
          <w:rFonts w:asciiTheme="minorBidi" w:hAnsiTheme="minorBidi" w:hint="cs"/>
          <w:sz w:val="22"/>
          <w:szCs w:val="22"/>
          <w:rtl/>
        </w:rPr>
        <w:t xml:space="preserve"> משלימים</w:t>
      </w:r>
      <w:r w:rsidR="002D5CFC" w:rsidRPr="0033382C">
        <w:rPr>
          <w:rFonts w:asciiTheme="minorBidi" w:hAnsiTheme="minorBidi"/>
          <w:sz w:val="22"/>
          <w:szCs w:val="22"/>
          <w:rtl/>
        </w:rPr>
        <w:t xml:space="preserve"> (</w:t>
      </w:r>
      <w:r w:rsidR="002D5CFC" w:rsidRPr="0033382C">
        <w:rPr>
          <w:rFonts w:asciiTheme="minorBidi" w:hAnsiTheme="minorBidi" w:hint="cs"/>
          <w:sz w:val="22"/>
          <w:szCs w:val="22"/>
          <w:rtl/>
        </w:rPr>
        <w:t xml:space="preserve">כגון </w:t>
      </w:r>
      <w:r>
        <w:rPr>
          <w:rFonts w:asciiTheme="minorBidi" w:hAnsiTheme="minorBidi"/>
          <w:sz w:val="22"/>
          <w:szCs w:val="22"/>
          <w:rtl/>
        </w:rPr>
        <w:t>מצגות)</w:t>
      </w:r>
      <w:r>
        <w:rPr>
          <w:rFonts w:asciiTheme="minorBidi" w:hAnsiTheme="minorBidi" w:hint="cs"/>
          <w:sz w:val="22"/>
          <w:szCs w:val="22"/>
          <w:rtl/>
        </w:rPr>
        <w:t xml:space="preserve"> ולסייע</w:t>
      </w:r>
      <w:r w:rsidR="002D5CFC" w:rsidRPr="0033382C">
        <w:rPr>
          <w:rFonts w:asciiTheme="minorBidi" w:hAnsiTheme="minorBidi"/>
          <w:sz w:val="22"/>
          <w:szCs w:val="22"/>
          <w:rtl/>
        </w:rPr>
        <w:t xml:space="preserve"> באפיון עבודות מחקר משלימות/מקבילות.</w:t>
      </w:r>
    </w:p>
    <w:p w:rsidR="002D5CFC" w:rsidRDefault="002D5CFC" w:rsidP="002D5CFC">
      <w:pPr>
        <w:pStyle w:val="a3"/>
        <w:numPr>
          <w:ilvl w:val="1"/>
          <w:numId w:val="1"/>
        </w:numPr>
        <w:spacing w:after="80" w:line="360" w:lineRule="auto"/>
        <w:jc w:val="both"/>
        <w:rPr>
          <w:rFonts w:asciiTheme="minorBidi" w:hAnsiTheme="minorBidi"/>
          <w:sz w:val="22"/>
          <w:szCs w:val="22"/>
        </w:rPr>
      </w:pPr>
      <w:r>
        <w:rPr>
          <w:rFonts w:asciiTheme="minorBidi" w:hAnsiTheme="minorBidi" w:hint="cs"/>
          <w:sz w:val="22"/>
          <w:szCs w:val="22"/>
          <w:rtl/>
        </w:rPr>
        <w:t>להלן תנאי הסף (כישורים, ניסיון והשכלה) הנדרשים מהגורם האמון על ביצוע התפקיד:</w:t>
      </w:r>
    </w:p>
    <w:p w:rsidR="002D5CFC" w:rsidRPr="002D5CFC" w:rsidRDefault="002D5CFC" w:rsidP="002D5CFC">
      <w:pPr>
        <w:pStyle w:val="a3"/>
        <w:numPr>
          <w:ilvl w:val="2"/>
          <w:numId w:val="1"/>
        </w:numPr>
        <w:spacing w:after="80" w:line="360" w:lineRule="auto"/>
        <w:jc w:val="both"/>
        <w:rPr>
          <w:rFonts w:asciiTheme="minorBidi" w:hAnsiTheme="minorBidi"/>
          <w:sz w:val="22"/>
          <w:szCs w:val="22"/>
        </w:rPr>
      </w:pPr>
      <w:r w:rsidRPr="002D5CFC">
        <w:rPr>
          <w:rFonts w:hint="cs"/>
          <w:sz w:val="22"/>
          <w:szCs w:val="22"/>
          <w:rtl/>
        </w:rPr>
        <w:t xml:space="preserve">השכלה </w:t>
      </w:r>
      <w:r w:rsidRPr="002D5CFC">
        <w:rPr>
          <w:sz w:val="22"/>
          <w:szCs w:val="22"/>
          <w:rtl/>
        </w:rPr>
        <w:t>–</w:t>
      </w:r>
      <w:r w:rsidRPr="002D5CFC">
        <w:rPr>
          <w:rFonts w:hint="cs"/>
          <w:sz w:val="22"/>
          <w:szCs w:val="22"/>
          <w:rtl/>
        </w:rPr>
        <w:t xml:space="preserve"> לפחות תואר שני</w:t>
      </w:r>
      <w:r w:rsidR="00DE1947">
        <w:rPr>
          <w:rFonts w:hint="cs"/>
          <w:sz w:val="22"/>
          <w:szCs w:val="22"/>
          <w:rtl/>
        </w:rPr>
        <w:t>; עדיפות לדוקטורט</w:t>
      </w:r>
      <w:r w:rsidR="00383C52">
        <w:rPr>
          <w:rFonts w:hint="cs"/>
          <w:sz w:val="22"/>
          <w:szCs w:val="22"/>
          <w:rtl/>
        </w:rPr>
        <w:t xml:space="preserve"> (בתחום מדעי המחשב ו/או כלכלה/מנהל עסקים).</w:t>
      </w:r>
    </w:p>
    <w:p w:rsidR="002D5CFC" w:rsidRPr="00913235" w:rsidRDefault="002D5CFC" w:rsidP="00383C52">
      <w:pPr>
        <w:pStyle w:val="a3"/>
        <w:numPr>
          <w:ilvl w:val="2"/>
          <w:numId w:val="1"/>
        </w:numPr>
        <w:spacing w:after="80" w:line="360" w:lineRule="auto"/>
        <w:jc w:val="both"/>
        <w:rPr>
          <w:rFonts w:asciiTheme="minorBidi" w:hAnsiTheme="minorBidi"/>
          <w:sz w:val="22"/>
          <w:szCs w:val="22"/>
        </w:rPr>
      </w:pPr>
      <w:r w:rsidRPr="002D5CFC">
        <w:rPr>
          <w:rFonts w:hint="cs"/>
          <w:sz w:val="22"/>
          <w:szCs w:val="22"/>
          <w:rtl/>
        </w:rPr>
        <w:t>בעל רקע ביטחוני משמעותי (מעל ל-</w:t>
      </w:r>
      <w:r w:rsidR="00AA2DEC">
        <w:rPr>
          <w:rFonts w:hint="cs"/>
          <w:sz w:val="22"/>
          <w:szCs w:val="22"/>
          <w:rtl/>
        </w:rPr>
        <w:t>20</w:t>
      </w:r>
      <w:r>
        <w:rPr>
          <w:rFonts w:hint="cs"/>
          <w:sz w:val="22"/>
          <w:szCs w:val="22"/>
          <w:rtl/>
        </w:rPr>
        <w:t xml:space="preserve"> שנים).</w:t>
      </w:r>
      <w:r w:rsidR="00913235">
        <w:rPr>
          <w:rFonts w:hint="cs"/>
          <w:sz w:val="22"/>
          <w:szCs w:val="22"/>
          <w:rtl/>
        </w:rPr>
        <w:t xml:space="preserve"> במסגרת זאת, </w:t>
      </w:r>
      <w:r w:rsidR="00AA2DEC">
        <w:rPr>
          <w:rFonts w:hint="cs"/>
          <w:sz w:val="22"/>
          <w:szCs w:val="22"/>
          <w:rtl/>
        </w:rPr>
        <w:t xml:space="preserve">היכרות עם עולם המודיעין ועיסוק </w:t>
      </w:r>
      <w:r w:rsidR="00383C52">
        <w:rPr>
          <w:rFonts w:hint="cs"/>
          <w:sz w:val="22"/>
          <w:szCs w:val="22"/>
          <w:rtl/>
        </w:rPr>
        <w:t>בתחום הסייבר</w:t>
      </w:r>
      <w:r w:rsidR="00DE1947">
        <w:rPr>
          <w:rFonts w:hint="cs"/>
          <w:sz w:val="22"/>
          <w:szCs w:val="22"/>
          <w:rtl/>
        </w:rPr>
        <w:t xml:space="preserve"> (תפקיד מחקרי </w:t>
      </w:r>
      <w:r w:rsidRPr="00913235">
        <w:rPr>
          <w:sz w:val="22"/>
          <w:szCs w:val="22"/>
          <w:rtl/>
        </w:rPr>
        <w:t>–</w:t>
      </w:r>
      <w:r w:rsidRPr="00913235">
        <w:rPr>
          <w:rFonts w:hint="cs"/>
          <w:sz w:val="22"/>
          <w:szCs w:val="22"/>
          <w:rtl/>
        </w:rPr>
        <w:t xml:space="preserve"> יתרון).</w:t>
      </w:r>
    </w:p>
    <w:p w:rsidR="002D5CFC" w:rsidRPr="002D5CFC" w:rsidRDefault="002D5CFC" w:rsidP="002D5CFC">
      <w:pPr>
        <w:pStyle w:val="a3"/>
        <w:numPr>
          <w:ilvl w:val="2"/>
          <w:numId w:val="1"/>
        </w:numPr>
        <w:spacing w:after="80" w:line="360" w:lineRule="auto"/>
        <w:jc w:val="both"/>
        <w:rPr>
          <w:rFonts w:asciiTheme="minorBidi" w:hAnsiTheme="minorBidi"/>
          <w:sz w:val="22"/>
          <w:szCs w:val="22"/>
        </w:rPr>
      </w:pPr>
      <w:r w:rsidRPr="002D5CFC">
        <w:rPr>
          <w:rFonts w:hint="cs"/>
          <w:sz w:val="22"/>
          <w:szCs w:val="22"/>
          <w:rtl/>
        </w:rPr>
        <w:t>בעל ניסיון מחקרי</w:t>
      </w:r>
      <w:r w:rsidR="00472513">
        <w:rPr>
          <w:rFonts w:hint="cs"/>
          <w:sz w:val="22"/>
          <w:szCs w:val="22"/>
          <w:rtl/>
        </w:rPr>
        <w:t xml:space="preserve"> עדכני</w:t>
      </w:r>
      <w:r w:rsidRPr="002D5CFC">
        <w:rPr>
          <w:rFonts w:hint="cs"/>
          <w:sz w:val="22"/>
          <w:szCs w:val="22"/>
          <w:rtl/>
        </w:rPr>
        <w:t xml:space="preserve"> </w:t>
      </w:r>
      <w:r w:rsidR="00472513">
        <w:rPr>
          <w:rFonts w:hint="cs"/>
          <w:sz w:val="22"/>
          <w:szCs w:val="22"/>
          <w:rtl/>
        </w:rPr>
        <w:t>ו</w:t>
      </w:r>
      <w:r w:rsidRPr="002D5CFC">
        <w:rPr>
          <w:rFonts w:hint="cs"/>
          <w:sz w:val="22"/>
          <w:szCs w:val="22"/>
          <w:rtl/>
        </w:rPr>
        <w:t xml:space="preserve">עשיר (מעל ל-10 שנים), הכולל פרסומים פומביים בתחום הסייבר. </w:t>
      </w:r>
    </w:p>
    <w:p w:rsidR="00AA2DEC" w:rsidRPr="00AA2DEC" w:rsidRDefault="002D5CFC" w:rsidP="00DE1947">
      <w:pPr>
        <w:pStyle w:val="a3"/>
        <w:numPr>
          <w:ilvl w:val="2"/>
          <w:numId w:val="1"/>
        </w:numPr>
        <w:spacing w:after="80" w:line="360" w:lineRule="auto"/>
        <w:jc w:val="both"/>
        <w:rPr>
          <w:rFonts w:asciiTheme="minorBidi" w:hAnsiTheme="minorBidi"/>
          <w:sz w:val="22"/>
          <w:szCs w:val="22"/>
        </w:rPr>
      </w:pPr>
      <w:r w:rsidRPr="002D5CFC">
        <w:rPr>
          <w:rFonts w:hint="cs"/>
          <w:sz w:val="22"/>
          <w:szCs w:val="22"/>
          <w:rtl/>
        </w:rPr>
        <w:t>בעל רקע</w:t>
      </w:r>
      <w:r w:rsidR="00DE1947">
        <w:rPr>
          <w:rFonts w:hint="cs"/>
          <w:sz w:val="22"/>
          <w:szCs w:val="22"/>
          <w:rtl/>
        </w:rPr>
        <w:t xml:space="preserve"> משמעותי בעולם התעשייה הישראלי (</w:t>
      </w:r>
      <w:r w:rsidRPr="002D5CFC">
        <w:rPr>
          <w:rFonts w:hint="cs"/>
          <w:sz w:val="22"/>
          <w:szCs w:val="22"/>
          <w:rtl/>
        </w:rPr>
        <w:t>לרבות מילוי תפקידים בכירים במגזר הפרטי</w:t>
      </w:r>
      <w:r w:rsidR="00DE1947">
        <w:rPr>
          <w:rFonts w:hint="cs"/>
          <w:sz w:val="22"/>
          <w:szCs w:val="22"/>
          <w:rtl/>
        </w:rPr>
        <w:t xml:space="preserve">), בדגש על </w:t>
      </w:r>
      <w:r w:rsidR="00AA2DEC">
        <w:rPr>
          <w:rFonts w:hint="cs"/>
          <w:sz w:val="22"/>
          <w:szCs w:val="22"/>
          <w:rtl/>
        </w:rPr>
        <w:t>עיסו</w:t>
      </w:r>
      <w:r w:rsidR="00383C52">
        <w:rPr>
          <w:rFonts w:hint="cs"/>
          <w:sz w:val="22"/>
          <w:szCs w:val="22"/>
          <w:rtl/>
        </w:rPr>
        <w:t>ק פרט</w:t>
      </w:r>
      <w:r w:rsidR="00DE1947">
        <w:rPr>
          <w:rFonts w:hint="cs"/>
          <w:sz w:val="22"/>
          <w:szCs w:val="22"/>
          <w:rtl/>
        </w:rPr>
        <w:t>ני בהגנה בסייבר בחברות גדולות במשק הישראלי</w:t>
      </w:r>
      <w:r w:rsidR="00AA2DEC">
        <w:rPr>
          <w:rFonts w:hint="cs"/>
          <w:sz w:val="22"/>
          <w:szCs w:val="22"/>
          <w:rtl/>
        </w:rPr>
        <w:t xml:space="preserve">. </w:t>
      </w:r>
    </w:p>
    <w:p w:rsidR="00AA2DEC" w:rsidRPr="00AA2DEC" w:rsidRDefault="002D5CFC" w:rsidP="00AA2DEC">
      <w:pPr>
        <w:pStyle w:val="a3"/>
        <w:numPr>
          <w:ilvl w:val="2"/>
          <w:numId w:val="1"/>
        </w:numPr>
        <w:spacing w:after="80" w:line="360" w:lineRule="auto"/>
        <w:jc w:val="both"/>
        <w:rPr>
          <w:rFonts w:asciiTheme="minorBidi" w:hAnsiTheme="minorBidi"/>
          <w:sz w:val="22"/>
          <w:szCs w:val="22"/>
        </w:rPr>
      </w:pPr>
      <w:r w:rsidRPr="002D5CFC">
        <w:rPr>
          <w:rFonts w:hint="cs"/>
          <w:sz w:val="22"/>
          <w:szCs w:val="22"/>
          <w:rtl/>
        </w:rPr>
        <w:t>בעל ניסיון מוקדם בעבודת י</w:t>
      </w:r>
      <w:r w:rsidR="00AA2DEC">
        <w:rPr>
          <w:rFonts w:hint="cs"/>
          <w:sz w:val="22"/>
          <w:szCs w:val="22"/>
          <w:rtl/>
        </w:rPr>
        <w:t xml:space="preserve">יעוץ לגופים ממשלתיים/ביטחוניים. </w:t>
      </w:r>
    </w:p>
    <w:p w:rsidR="002D5CFC" w:rsidRPr="002D5CFC" w:rsidRDefault="00383C52" w:rsidP="00AA2DEC">
      <w:pPr>
        <w:pStyle w:val="a3"/>
        <w:numPr>
          <w:ilvl w:val="2"/>
          <w:numId w:val="1"/>
        </w:numPr>
        <w:spacing w:after="80" w:line="360" w:lineRule="auto"/>
        <w:jc w:val="both"/>
        <w:rPr>
          <w:rFonts w:asciiTheme="minorBidi" w:hAnsiTheme="minorBidi"/>
          <w:sz w:val="22"/>
          <w:szCs w:val="22"/>
        </w:rPr>
      </w:pPr>
      <w:r>
        <w:rPr>
          <w:rFonts w:hint="cs"/>
          <w:sz w:val="22"/>
          <w:szCs w:val="22"/>
          <w:rtl/>
        </w:rPr>
        <w:t>בעל</w:t>
      </w:r>
      <w:r w:rsidR="00AA2DEC">
        <w:rPr>
          <w:rFonts w:hint="cs"/>
          <w:sz w:val="22"/>
          <w:szCs w:val="22"/>
          <w:rtl/>
        </w:rPr>
        <w:t xml:space="preserve"> </w:t>
      </w:r>
      <w:r w:rsidR="002D5CFC" w:rsidRPr="002D5CFC">
        <w:rPr>
          <w:rFonts w:hint="cs"/>
          <w:sz w:val="22"/>
          <w:szCs w:val="22"/>
          <w:rtl/>
        </w:rPr>
        <w:t>סיווג ביטחוני</w:t>
      </w:r>
      <w:r w:rsidR="00AA2DEC">
        <w:rPr>
          <w:rFonts w:asciiTheme="minorBidi" w:hAnsiTheme="minorBidi" w:hint="cs"/>
          <w:sz w:val="22"/>
          <w:szCs w:val="22"/>
          <w:rtl/>
        </w:rPr>
        <w:t>.</w:t>
      </w:r>
    </w:p>
    <w:p w:rsidR="005E669F" w:rsidRPr="008A49D5" w:rsidRDefault="002D5CFC" w:rsidP="008A49D5">
      <w:pPr>
        <w:pStyle w:val="a3"/>
        <w:numPr>
          <w:ilvl w:val="1"/>
          <w:numId w:val="1"/>
        </w:numPr>
        <w:spacing w:after="80" w:line="360" w:lineRule="auto"/>
        <w:jc w:val="both"/>
        <w:rPr>
          <w:rFonts w:asciiTheme="minorBidi" w:hAnsiTheme="minorBidi"/>
          <w:sz w:val="22"/>
          <w:szCs w:val="22"/>
        </w:rPr>
      </w:pPr>
      <w:r>
        <w:rPr>
          <w:rFonts w:asciiTheme="minorBidi" w:hAnsiTheme="minorBidi" w:hint="cs"/>
          <w:sz w:val="22"/>
          <w:szCs w:val="22"/>
          <w:rtl/>
        </w:rPr>
        <w:lastRenderedPageBreak/>
        <w:t>לאחר בחינה של תנאי הסף</w:t>
      </w:r>
      <w:r w:rsidR="00994892">
        <w:rPr>
          <w:rFonts w:asciiTheme="minorBidi" w:hAnsiTheme="minorBidi" w:hint="cs"/>
          <w:sz w:val="22"/>
          <w:szCs w:val="22"/>
          <w:rtl/>
        </w:rPr>
        <w:t xml:space="preserve"> ולנוכח הצורך בשילוב ייחודי של רקע ביטחוני</w:t>
      </w:r>
      <w:r w:rsidR="0033382C">
        <w:rPr>
          <w:rFonts w:asciiTheme="minorBidi" w:hAnsiTheme="minorBidi" w:hint="cs"/>
          <w:sz w:val="22"/>
          <w:szCs w:val="22"/>
          <w:rtl/>
        </w:rPr>
        <w:t xml:space="preserve"> משמעותי</w:t>
      </w:r>
      <w:r w:rsidR="00994892">
        <w:rPr>
          <w:rFonts w:asciiTheme="minorBidi" w:hAnsiTheme="minorBidi" w:hint="cs"/>
          <w:sz w:val="22"/>
          <w:szCs w:val="22"/>
          <w:rtl/>
        </w:rPr>
        <w:t>, ניסיון</w:t>
      </w:r>
      <w:r w:rsidR="0033382C">
        <w:rPr>
          <w:rFonts w:asciiTheme="minorBidi" w:hAnsiTheme="minorBidi" w:hint="cs"/>
          <w:sz w:val="22"/>
          <w:szCs w:val="22"/>
          <w:rtl/>
        </w:rPr>
        <w:t xml:space="preserve"> בדרג בכיר</w:t>
      </w:r>
      <w:r w:rsidR="00994892">
        <w:rPr>
          <w:rFonts w:asciiTheme="minorBidi" w:hAnsiTheme="minorBidi" w:hint="cs"/>
          <w:sz w:val="22"/>
          <w:szCs w:val="22"/>
          <w:rtl/>
        </w:rPr>
        <w:t xml:space="preserve"> בתעשייה ויכולת מחקרית</w:t>
      </w:r>
      <w:r w:rsidR="0033382C">
        <w:rPr>
          <w:rFonts w:asciiTheme="minorBidi" w:hAnsiTheme="minorBidi" w:hint="cs"/>
          <w:sz w:val="22"/>
          <w:szCs w:val="22"/>
          <w:rtl/>
        </w:rPr>
        <w:t xml:space="preserve"> מוכחת</w:t>
      </w:r>
      <w:r w:rsidR="008A49D5">
        <w:rPr>
          <w:rFonts w:asciiTheme="minorBidi" w:hAnsiTheme="minorBidi" w:hint="cs"/>
          <w:sz w:val="22"/>
          <w:szCs w:val="22"/>
          <w:rtl/>
        </w:rPr>
        <w:t xml:space="preserve">, </w:t>
      </w:r>
      <w:r w:rsidR="005E669F" w:rsidRPr="008A49D5">
        <w:rPr>
          <w:rFonts w:asciiTheme="minorBidi" w:hAnsiTheme="minorBidi" w:hint="cs"/>
          <w:sz w:val="22"/>
          <w:szCs w:val="22"/>
          <w:rtl/>
        </w:rPr>
        <w:t>הרינו לפנות אליכם בבקשה ל</w:t>
      </w:r>
      <w:r w:rsidR="006556B6" w:rsidRPr="008A49D5">
        <w:rPr>
          <w:rFonts w:asciiTheme="minorBidi" w:hAnsiTheme="minorBidi" w:hint="cs"/>
          <w:sz w:val="22"/>
          <w:szCs w:val="22"/>
          <w:rtl/>
        </w:rPr>
        <w:t>העסיק את ד"ר שמואל אבן כיועץ קב</w:t>
      </w:r>
      <w:r w:rsidR="005E669F" w:rsidRPr="008A49D5">
        <w:rPr>
          <w:rFonts w:asciiTheme="minorBidi" w:hAnsiTheme="minorBidi" w:hint="cs"/>
          <w:sz w:val="22"/>
          <w:szCs w:val="22"/>
          <w:rtl/>
        </w:rPr>
        <w:t>ע למטה הקיברנטי הל</w:t>
      </w:r>
      <w:r w:rsidR="00874C08" w:rsidRPr="008A49D5">
        <w:rPr>
          <w:rFonts w:asciiTheme="minorBidi" w:hAnsiTheme="minorBidi" w:hint="cs"/>
          <w:sz w:val="22"/>
          <w:szCs w:val="22"/>
          <w:rtl/>
        </w:rPr>
        <w:t>אומי במתכונת רחבה (עד 500 שעות) לפי תעריף שיוגש על ידי המציע</w:t>
      </w:r>
      <w:r>
        <w:rPr>
          <w:rFonts w:asciiTheme="minorBidi" w:hAnsiTheme="minorBidi" w:hint="cs"/>
          <w:sz w:val="22"/>
          <w:szCs w:val="22"/>
          <w:rtl/>
        </w:rPr>
        <w:t>, לאור התאמתו הייחודית לתפקיד הנ"ל</w:t>
      </w:r>
      <w:r w:rsidR="00DE1947">
        <w:rPr>
          <w:rFonts w:asciiTheme="minorBidi" w:hAnsiTheme="minorBidi" w:hint="cs"/>
          <w:sz w:val="22"/>
          <w:szCs w:val="22"/>
          <w:rtl/>
        </w:rPr>
        <w:t>, על בסיס תנאי הסף המצוינים לעיל</w:t>
      </w:r>
      <w:r w:rsidR="008A49D5">
        <w:rPr>
          <w:rFonts w:asciiTheme="minorBidi" w:hAnsiTheme="minorBidi" w:hint="cs"/>
          <w:sz w:val="22"/>
          <w:szCs w:val="22"/>
          <w:rtl/>
        </w:rPr>
        <w:t>.</w:t>
      </w:r>
      <w:r w:rsidR="005E669F" w:rsidRPr="008A49D5">
        <w:rPr>
          <w:rFonts w:asciiTheme="minorBidi" w:hAnsiTheme="minorBidi" w:hint="cs"/>
          <w:sz w:val="22"/>
          <w:szCs w:val="22"/>
          <w:rtl/>
        </w:rPr>
        <w:t xml:space="preserve"> </w:t>
      </w:r>
    </w:p>
    <w:p w:rsidR="005E669F" w:rsidRDefault="008A49D5" w:rsidP="00874C08">
      <w:pPr>
        <w:pStyle w:val="a3"/>
        <w:numPr>
          <w:ilvl w:val="1"/>
          <w:numId w:val="1"/>
        </w:numPr>
        <w:spacing w:after="80" w:line="360" w:lineRule="auto"/>
        <w:jc w:val="both"/>
        <w:rPr>
          <w:rFonts w:asciiTheme="minorBidi" w:hAnsiTheme="minorBidi"/>
          <w:sz w:val="22"/>
          <w:szCs w:val="22"/>
        </w:rPr>
      </w:pPr>
      <w:r>
        <w:rPr>
          <w:rFonts w:asciiTheme="minorBidi" w:hAnsiTheme="minorBidi" w:hint="cs"/>
          <w:sz w:val="22"/>
          <w:szCs w:val="22"/>
          <w:rtl/>
        </w:rPr>
        <w:t xml:space="preserve">כאמור, </w:t>
      </w:r>
      <w:r w:rsidR="005E669F" w:rsidRPr="005E669F">
        <w:rPr>
          <w:rFonts w:asciiTheme="minorBidi" w:hAnsiTheme="minorBidi" w:hint="cs"/>
          <w:sz w:val="22"/>
          <w:szCs w:val="22"/>
          <w:rtl/>
        </w:rPr>
        <w:t xml:space="preserve">ד"ר שמואל אבן </w:t>
      </w:r>
      <w:r w:rsidR="00874C08">
        <w:rPr>
          <w:rFonts w:asciiTheme="minorBidi" w:hAnsiTheme="minorBidi" w:hint="cs"/>
          <w:sz w:val="22"/>
          <w:szCs w:val="22"/>
          <w:rtl/>
        </w:rPr>
        <w:t>יגב</w:t>
      </w:r>
      <w:r w:rsidR="005E669F" w:rsidRPr="005E669F">
        <w:rPr>
          <w:rFonts w:asciiTheme="minorBidi" w:hAnsiTheme="minorBidi" w:hint="cs"/>
          <w:sz w:val="22"/>
          <w:szCs w:val="22"/>
          <w:rtl/>
        </w:rPr>
        <w:t>ש ניירות עבודה, ניירות מדיניות ומחקרים משותפים בתחום ההגנה בסייבר במגזר האזרחי (</w:t>
      </w:r>
      <w:r w:rsidR="00FC5AC0">
        <w:rPr>
          <w:rFonts w:asciiTheme="minorBidi" w:hAnsiTheme="minorBidi" w:hint="cs"/>
          <w:sz w:val="22"/>
          <w:szCs w:val="22"/>
          <w:rtl/>
        </w:rPr>
        <w:t>לדוגמא</w:t>
      </w:r>
      <w:r w:rsidR="005E669F" w:rsidRPr="005E669F">
        <w:rPr>
          <w:rFonts w:asciiTheme="minorBidi" w:hAnsiTheme="minorBidi" w:hint="cs"/>
          <w:sz w:val="22"/>
          <w:szCs w:val="22"/>
          <w:rtl/>
        </w:rPr>
        <w:t>, בתחומי הבנקאות, הביטוח</w:t>
      </w:r>
      <w:r w:rsidR="00FC5AC0">
        <w:rPr>
          <w:rFonts w:asciiTheme="minorBidi" w:hAnsiTheme="minorBidi" w:hint="cs"/>
          <w:sz w:val="22"/>
          <w:szCs w:val="22"/>
          <w:rtl/>
        </w:rPr>
        <w:t xml:space="preserve"> ו</w:t>
      </w:r>
      <w:r w:rsidR="005E669F" w:rsidRPr="005E669F">
        <w:rPr>
          <w:rFonts w:asciiTheme="minorBidi" w:hAnsiTheme="minorBidi" w:hint="cs"/>
          <w:sz w:val="22"/>
          <w:szCs w:val="22"/>
          <w:rtl/>
        </w:rPr>
        <w:t>גופי הפנסיה והקרנות) ושילוב המגזר האז</w:t>
      </w:r>
      <w:r w:rsidR="00773AC2">
        <w:rPr>
          <w:rFonts w:asciiTheme="minorBidi" w:hAnsiTheme="minorBidi" w:hint="cs"/>
          <w:sz w:val="22"/>
          <w:szCs w:val="22"/>
          <w:rtl/>
        </w:rPr>
        <w:t>רחי בתפיסה הלאומית להגנה בסייבר, לרבות ניתוח משמעויות כלכליות של רגולציה בתחום הסייבר.</w:t>
      </w:r>
    </w:p>
    <w:p w:rsidR="00874C08" w:rsidRPr="008A49D5" w:rsidRDefault="008A49D5" w:rsidP="00AE53C3">
      <w:pPr>
        <w:pStyle w:val="a3"/>
        <w:numPr>
          <w:ilvl w:val="1"/>
          <w:numId w:val="1"/>
        </w:numPr>
        <w:spacing w:after="80" w:line="360" w:lineRule="auto"/>
        <w:jc w:val="both"/>
        <w:rPr>
          <w:rFonts w:asciiTheme="minorBidi" w:hAnsiTheme="minorBidi"/>
          <w:sz w:val="22"/>
          <w:szCs w:val="22"/>
        </w:rPr>
      </w:pPr>
      <w:r w:rsidRPr="00874C08">
        <w:rPr>
          <w:rFonts w:asciiTheme="minorBidi" w:hAnsiTheme="minorBidi" w:hint="cs"/>
          <w:sz w:val="22"/>
          <w:szCs w:val="22"/>
          <w:rtl/>
        </w:rPr>
        <w:t xml:space="preserve">ד"ר אבן הינו כלכלן המתמחה באסטרטגיה </w:t>
      </w:r>
      <w:r>
        <w:rPr>
          <w:rFonts w:asciiTheme="minorBidi" w:hAnsiTheme="minorBidi" w:hint="cs"/>
          <w:sz w:val="22"/>
          <w:szCs w:val="22"/>
          <w:rtl/>
        </w:rPr>
        <w:t>ובסוגיות ב</w:t>
      </w:r>
      <w:r w:rsidR="00AE53C3">
        <w:rPr>
          <w:rFonts w:asciiTheme="minorBidi" w:hAnsiTheme="minorBidi" w:hint="cs"/>
          <w:sz w:val="22"/>
          <w:szCs w:val="22"/>
          <w:rtl/>
        </w:rPr>
        <w:t xml:space="preserve">יטחון הנוגעות לישראל, בעל תואר </w:t>
      </w:r>
      <w:r>
        <w:rPr>
          <w:rFonts w:asciiTheme="minorBidi" w:hAnsiTheme="minorBidi" w:hint="cs"/>
          <w:sz w:val="22"/>
          <w:szCs w:val="22"/>
          <w:rtl/>
        </w:rPr>
        <w:t xml:space="preserve">דוקטור מטעם הטכניון. </w:t>
      </w:r>
      <w:r w:rsidR="005E669F" w:rsidRPr="008A49D5">
        <w:rPr>
          <w:rFonts w:asciiTheme="minorBidi" w:hAnsiTheme="minorBidi" w:hint="cs"/>
          <w:sz w:val="22"/>
          <w:szCs w:val="22"/>
          <w:rtl/>
        </w:rPr>
        <w:t>ד"ר שמואל אבן הנו מהמומחים המובילים במדינה לנושאי מדיניות בתחום הסייבר</w:t>
      </w:r>
      <w:r w:rsidR="00994892">
        <w:rPr>
          <w:rFonts w:asciiTheme="minorBidi" w:hAnsiTheme="minorBidi" w:hint="cs"/>
          <w:sz w:val="22"/>
          <w:szCs w:val="22"/>
          <w:rtl/>
        </w:rPr>
        <w:t xml:space="preserve"> (ואף אחד מהחוקרים הראשונים לכתוב על תחום זה באופן נרחב בעברית)</w:t>
      </w:r>
      <w:r w:rsidR="005E669F" w:rsidRPr="008A49D5">
        <w:rPr>
          <w:rFonts w:asciiTheme="minorBidi" w:hAnsiTheme="minorBidi" w:hint="cs"/>
          <w:sz w:val="22"/>
          <w:szCs w:val="22"/>
          <w:rtl/>
        </w:rPr>
        <w:t xml:space="preserve">, והתאמתו הייחודית (לנוכח הרקע והניסיון </w:t>
      </w:r>
      <w:r w:rsidR="00FC5AC0" w:rsidRPr="008A49D5">
        <w:rPr>
          <w:rFonts w:asciiTheme="minorBidi" w:hAnsiTheme="minorBidi" w:hint="cs"/>
          <w:sz w:val="22"/>
          <w:szCs w:val="22"/>
          <w:rtl/>
        </w:rPr>
        <w:t xml:space="preserve">המקצועי והביטחוני </w:t>
      </w:r>
      <w:r w:rsidR="005E669F" w:rsidRPr="008A49D5">
        <w:rPr>
          <w:rFonts w:asciiTheme="minorBidi" w:hAnsiTheme="minorBidi" w:hint="cs"/>
          <w:sz w:val="22"/>
          <w:szCs w:val="22"/>
          <w:rtl/>
        </w:rPr>
        <w:t>הייחודי שלו) לביצוע התפוקות הנדרשות</w:t>
      </w:r>
      <w:r w:rsidR="00FC5AC0" w:rsidRPr="008A49D5">
        <w:rPr>
          <w:rFonts w:asciiTheme="minorBidi" w:hAnsiTheme="minorBidi" w:hint="cs"/>
          <w:sz w:val="22"/>
          <w:szCs w:val="22"/>
          <w:rtl/>
        </w:rPr>
        <w:t xml:space="preserve"> במסגרת התפקיד</w:t>
      </w:r>
      <w:r w:rsidR="005E669F" w:rsidRPr="008A49D5">
        <w:rPr>
          <w:rFonts w:asciiTheme="minorBidi" w:hAnsiTheme="minorBidi" w:hint="cs"/>
          <w:sz w:val="22"/>
          <w:szCs w:val="22"/>
          <w:rtl/>
        </w:rPr>
        <w:t>, מחזקות את הצורך בהעסקתו</w:t>
      </w:r>
      <w:r w:rsidR="00FC5AC0" w:rsidRPr="008A49D5">
        <w:rPr>
          <w:rFonts w:asciiTheme="minorBidi" w:hAnsiTheme="minorBidi" w:hint="cs"/>
          <w:sz w:val="22"/>
          <w:szCs w:val="22"/>
          <w:rtl/>
        </w:rPr>
        <w:t xml:space="preserve"> על בסיס </w:t>
      </w:r>
      <w:r w:rsidR="005E669F" w:rsidRPr="008A49D5">
        <w:rPr>
          <w:rFonts w:asciiTheme="minorBidi" w:hAnsiTheme="minorBidi" w:hint="cs"/>
          <w:sz w:val="22"/>
          <w:szCs w:val="22"/>
          <w:rtl/>
        </w:rPr>
        <w:t xml:space="preserve">מודל </w:t>
      </w:r>
      <w:r w:rsidR="00FC5AC0" w:rsidRPr="008A49D5">
        <w:rPr>
          <w:rFonts w:asciiTheme="minorBidi" w:hAnsiTheme="minorBidi" w:hint="cs"/>
          <w:sz w:val="22"/>
          <w:szCs w:val="22"/>
          <w:rtl/>
        </w:rPr>
        <w:t>'</w:t>
      </w:r>
      <w:r w:rsidR="005E669F" w:rsidRPr="008A49D5">
        <w:rPr>
          <w:rFonts w:asciiTheme="minorBidi" w:hAnsiTheme="minorBidi" w:hint="cs"/>
          <w:sz w:val="22"/>
          <w:szCs w:val="22"/>
          <w:rtl/>
        </w:rPr>
        <w:t>ספק יחיד</w:t>
      </w:r>
      <w:r w:rsidR="00FC5AC0" w:rsidRPr="008A49D5">
        <w:rPr>
          <w:rFonts w:asciiTheme="minorBidi" w:hAnsiTheme="minorBidi" w:hint="cs"/>
          <w:sz w:val="22"/>
          <w:szCs w:val="22"/>
          <w:rtl/>
        </w:rPr>
        <w:t>'</w:t>
      </w:r>
      <w:r w:rsidR="005E669F" w:rsidRPr="008A49D5">
        <w:rPr>
          <w:rFonts w:asciiTheme="minorBidi" w:hAnsiTheme="minorBidi" w:hint="cs"/>
          <w:sz w:val="22"/>
          <w:szCs w:val="22"/>
          <w:rtl/>
        </w:rPr>
        <w:t xml:space="preserve">. </w:t>
      </w:r>
    </w:p>
    <w:p w:rsidR="00874C08" w:rsidRDefault="00874C08" w:rsidP="00874C08">
      <w:pPr>
        <w:pStyle w:val="a3"/>
        <w:numPr>
          <w:ilvl w:val="1"/>
          <w:numId w:val="1"/>
        </w:numPr>
        <w:spacing w:after="80" w:line="360" w:lineRule="auto"/>
        <w:jc w:val="both"/>
        <w:rPr>
          <w:rFonts w:asciiTheme="minorBidi" w:hAnsiTheme="minorBidi"/>
          <w:sz w:val="22"/>
          <w:szCs w:val="22"/>
        </w:rPr>
      </w:pPr>
      <w:r w:rsidRPr="00874C08">
        <w:rPr>
          <w:rFonts w:asciiTheme="minorBidi" w:hAnsiTheme="minorBidi" w:hint="cs"/>
          <w:sz w:val="22"/>
          <w:szCs w:val="22"/>
          <w:rtl/>
        </w:rPr>
        <w:t>הרקע הייחודי שלו ב</w:t>
      </w:r>
      <w:r w:rsidR="00994892">
        <w:rPr>
          <w:rFonts w:asciiTheme="minorBidi" w:hAnsiTheme="minorBidi" w:hint="cs"/>
          <w:sz w:val="22"/>
          <w:szCs w:val="22"/>
          <w:rtl/>
        </w:rPr>
        <w:t>תפקידים בכירים ב</w:t>
      </w:r>
      <w:r w:rsidRPr="00874C08">
        <w:rPr>
          <w:rFonts w:asciiTheme="minorBidi" w:hAnsiTheme="minorBidi" w:hint="cs"/>
          <w:sz w:val="22"/>
          <w:szCs w:val="22"/>
          <w:rtl/>
        </w:rPr>
        <w:t>עולמות הביטחון והתעשייה בישראל, ממצבים אותו הן כחוקר מוביל והן כמסד ידע ייחודי</w:t>
      </w:r>
      <w:r w:rsidR="00DE1947">
        <w:rPr>
          <w:rFonts w:asciiTheme="minorBidi" w:hAnsiTheme="minorBidi" w:hint="cs"/>
          <w:sz w:val="22"/>
          <w:szCs w:val="22"/>
          <w:rtl/>
        </w:rPr>
        <w:t xml:space="preserve"> בתחומים רלוונטיים, בדגש על נקודת הממשק שבין מערכת הביטחון, הממשלה והמגזר הפרטי</w:t>
      </w:r>
      <w:r w:rsidRPr="00874C08">
        <w:rPr>
          <w:rFonts w:asciiTheme="minorBidi" w:hAnsiTheme="minorBidi" w:hint="cs"/>
          <w:sz w:val="22"/>
          <w:szCs w:val="22"/>
          <w:rtl/>
        </w:rPr>
        <w:t>. לנוכח אופי המחקרים וניירות העבודה והמדיניות שבכוונת המטה לקדם, שילובו כיועץ קבוע במטה תשמש מכפיל כוח משמעותי בהקשר זה, ונראה כי אין לו תחליף ראוי לטובת קידו</w:t>
      </w:r>
      <w:r w:rsidR="003778C9">
        <w:rPr>
          <w:rFonts w:asciiTheme="minorBidi" w:hAnsiTheme="minorBidi" w:hint="cs"/>
          <w:sz w:val="22"/>
          <w:szCs w:val="22"/>
          <w:rtl/>
        </w:rPr>
        <w:t>ם מטרה זו:</w:t>
      </w:r>
    </w:p>
    <w:p w:rsidR="003778C9" w:rsidRDefault="003778C9" w:rsidP="003778C9">
      <w:pPr>
        <w:pStyle w:val="a3"/>
        <w:numPr>
          <w:ilvl w:val="2"/>
          <w:numId w:val="1"/>
        </w:numPr>
        <w:spacing w:after="80" w:line="360" w:lineRule="auto"/>
        <w:jc w:val="both"/>
        <w:rPr>
          <w:rFonts w:asciiTheme="minorBidi" w:hAnsiTheme="minorBidi"/>
          <w:sz w:val="22"/>
          <w:szCs w:val="22"/>
        </w:rPr>
      </w:pPr>
      <w:r>
        <w:rPr>
          <w:rFonts w:asciiTheme="minorBidi" w:hAnsiTheme="minorBidi" w:hint="cs"/>
          <w:sz w:val="22"/>
          <w:szCs w:val="22"/>
          <w:rtl/>
        </w:rPr>
        <w:t xml:space="preserve">ניסיון צבאי/ביטחוני - </w:t>
      </w:r>
      <w:r w:rsidR="00874C08" w:rsidRPr="00874C08">
        <w:rPr>
          <w:rFonts w:asciiTheme="minorBidi" w:hAnsiTheme="minorBidi" w:hint="cs"/>
          <w:sz w:val="22"/>
          <w:szCs w:val="22"/>
          <w:rtl/>
        </w:rPr>
        <w:t>ד"ר אבן פרש מצה"ל בשנת 1999 בדרגת אלוף משנה</w:t>
      </w:r>
      <w:r w:rsidR="00383C52">
        <w:rPr>
          <w:rFonts w:asciiTheme="minorBidi" w:hAnsiTheme="minorBidi" w:hint="cs"/>
          <w:sz w:val="22"/>
          <w:szCs w:val="22"/>
          <w:rtl/>
        </w:rPr>
        <w:t xml:space="preserve"> (25 שנות שירות)</w:t>
      </w:r>
      <w:r w:rsidR="00874C08" w:rsidRPr="00874C08">
        <w:rPr>
          <w:rFonts w:asciiTheme="minorBidi" w:hAnsiTheme="minorBidi" w:hint="cs"/>
          <w:sz w:val="22"/>
          <w:szCs w:val="22"/>
          <w:rtl/>
        </w:rPr>
        <w:t>, לאחר שמילא תפקידי מחקר בכירים בתחום המדיני והכלכלי בקהילת המודיעין (כולל תפקיד ע'</w:t>
      </w:r>
      <w:r w:rsidR="00383C52">
        <w:rPr>
          <w:rFonts w:asciiTheme="minorBidi" w:hAnsiTheme="minorBidi" w:hint="cs"/>
          <w:sz w:val="22"/>
          <w:szCs w:val="22"/>
          <w:rtl/>
        </w:rPr>
        <w:t xml:space="preserve"> להערכה לראש חטיבת המחקר באמ"ן).</w:t>
      </w:r>
      <w:r w:rsidR="00874C08" w:rsidRPr="00874C08">
        <w:rPr>
          <w:rFonts w:asciiTheme="minorBidi" w:hAnsiTheme="minorBidi"/>
          <w:sz w:val="22"/>
          <w:szCs w:val="22"/>
          <w:rtl/>
        </w:rPr>
        <w:t xml:space="preserve"> שימש בשנים האחרונות כיועץ לשב"כ </w:t>
      </w:r>
      <w:r w:rsidR="005C088A">
        <w:rPr>
          <w:rFonts w:asciiTheme="minorBidi" w:hAnsiTheme="minorBidi" w:hint="cs"/>
          <w:sz w:val="22"/>
          <w:szCs w:val="22"/>
          <w:rtl/>
        </w:rPr>
        <w:t xml:space="preserve">ולאמ"ן, </w:t>
      </w:r>
      <w:r w:rsidR="00874C08" w:rsidRPr="00874C08">
        <w:rPr>
          <w:rFonts w:asciiTheme="minorBidi" w:hAnsiTheme="minorBidi"/>
          <w:sz w:val="22"/>
          <w:szCs w:val="22"/>
          <w:rtl/>
        </w:rPr>
        <w:t>ועד לתחילת השנה גם למשרד לענייני מודיעין (במשרד ראש הממשלה).</w:t>
      </w:r>
      <w:r w:rsidR="00383C52">
        <w:rPr>
          <w:rFonts w:asciiTheme="minorBidi" w:hAnsiTheme="minorBidi" w:hint="cs"/>
          <w:sz w:val="22"/>
          <w:szCs w:val="22"/>
          <w:rtl/>
        </w:rPr>
        <w:t xml:space="preserve"> במהלך תפקידיו, עסק במישרין גם בתחום הסייבר. </w:t>
      </w:r>
      <w:r w:rsidR="00874C08" w:rsidRPr="00874C08">
        <w:rPr>
          <w:rFonts w:asciiTheme="minorBidi" w:hAnsiTheme="minorBidi"/>
          <w:sz w:val="22"/>
          <w:szCs w:val="22"/>
          <w:rtl/>
        </w:rPr>
        <w:t xml:space="preserve"> </w:t>
      </w:r>
    </w:p>
    <w:p w:rsidR="003778C9" w:rsidRPr="003778C9" w:rsidRDefault="003778C9" w:rsidP="003778C9">
      <w:pPr>
        <w:pStyle w:val="a3"/>
        <w:numPr>
          <w:ilvl w:val="2"/>
          <w:numId w:val="1"/>
        </w:numPr>
        <w:spacing w:after="80" w:line="360" w:lineRule="auto"/>
        <w:jc w:val="both"/>
        <w:rPr>
          <w:rFonts w:asciiTheme="minorBidi" w:hAnsiTheme="minorBidi"/>
          <w:sz w:val="22"/>
          <w:szCs w:val="22"/>
        </w:rPr>
      </w:pPr>
      <w:r>
        <w:rPr>
          <w:rFonts w:asciiTheme="minorBidi" w:hAnsiTheme="minorBidi" w:hint="cs"/>
          <w:sz w:val="22"/>
          <w:szCs w:val="22"/>
          <w:rtl/>
        </w:rPr>
        <w:t xml:space="preserve">ניסיון מחקרי </w:t>
      </w:r>
      <w:r>
        <w:rPr>
          <w:rFonts w:asciiTheme="minorBidi" w:hAnsiTheme="minorBidi"/>
          <w:sz w:val="22"/>
          <w:szCs w:val="22"/>
          <w:rtl/>
        </w:rPr>
        <w:t>–</w:t>
      </w:r>
      <w:r>
        <w:rPr>
          <w:rFonts w:asciiTheme="minorBidi" w:hAnsiTheme="minorBidi" w:hint="cs"/>
          <w:sz w:val="22"/>
          <w:szCs w:val="22"/>
          <w:rtl/>
        </w:rPr>
        <w:t xml:space="preserve"> </w:t>
      </w:r>
      <w:r w:rsidR="00994892">
        <w:rPr>
          <w:rFonts w:asciiTheme="minorBidi" w:hAnsiTheme="minorBidi" w:hint="cs"/>
          <w:sz w:val="22"/>
          <w:szCs w:val="22"/>
          <w:rtl/>
        </w:rPr>
        <w:t xml:space="preserve">ד"ר אבן הינו בעל ניסיון מחקרי הן בעולם הביטחוני והן בעולם האזרחי. כך, </w:t>
      </w:r>
      <w:r>
        <w:rPr>
          <w:rFonts w:asciiTheme="minorBidi" w:hAnsiTheme="minorBidi" w:hint="cs"/>
          <w:sz w:val="22"/>
          <w:szCs w:val="22"/>
          <w:rtl/>
        </w:rPr>
        <w:t xml:space="preserve">מעבר לניסיונו המחקרי הנרחב במערכת הביטחון, </w:t>
      </w:r>
      <w:r w:rsidR="00874C08" w:rsidRPr="003778C9">
        <w:rPr>
          <w:rFonts w:asciiTheme="minorBidi" w:hAnsiTheme="minorBidi" w:hint="cs"/>
          <w:sz w:val="22"/>
          <w:szCs w:val="22"/>
          <w:rtl/>
        </w:rPr>
        <w:t xml:space="preserve">ד"ר אבן </w:t>
      </w:r>
      <w:r>
        <w:rPr>
          <w:rFonts w:asciiTheme="minorBidi" w:hAnsiTheme="minorBidi" w:hint="cs"/>
          <w:sz w:val="22"/>
          <w:szCs w:val="22"/>
          <w:rtl/>
        </w:rPr>
        <w:t>משמש כיום כ</w:t>
      </w:r>
      <w:r w:rsidR="00874C08" w:rsidRPr="003778C9">
        <w:rPr>
          <w:rFonts w:asciiTheme="minorBidi" w:hAnsiTheme="minorBidi" w:hint="cs"/>
          <w:sz w:val="22"/>
          <w:szCs w:val="22"/>
          <w:rtl/>
        </w:rPr>
        <w:t>חוקר בכי</w:t>
      </w:r>
      <w:r w:rsidR="00383C52">
        <w:rPr>
          <w:rFonts w:asciiTheme="minorBidi" w:hAnsiTheme="minorBidi" w:hint="cs"/>
          <w:sz w:val="22"/>
          <w:szCs w:val="22"/>
          <w:rtl/>
        </w:rPr>
        <w:t>ר במכון למחקרי ביטחון לאומי, ו</w:t>
      </w:r>
      <w:r w:rsidR="00874C08" w:rsidRPr="003778C9">
        <w:rPr>
          <w:rFonts w:asciiTheme="minorBidi" w:hAnsiTheme="minorBidi" w:hint="cs"/>
          <w:sz w:val="22"/>
          <w:szCs w:val="22"/>
          <w:rtl/>
        </w:rPr>
        <w:t xml:space="preserve">פרסם מספר רב של מאמרים ועבודות מחקר. במסגרת זאת, היה לאחד מהחוקרים הראשונים לעסוק בתחום מדיניות הסייבר בישראל, ובכלל זה, כתב את מסמך היסוד בנושא "לוחמה במרחב הקיברנטי". </w:t>
      </w:r>
    </w:p>
    <w:p w:rsidR="00874C08" w:rsidRPr="008A49D5" w:rsidRDefault="003778C9" w:rsidP="0033382C">
      <w:pPr>
        <w:pStyle w:val="a3"/>
        <w:numPr>
          <w:ilvl w:val="2"/>
          <w:numId w:val="1"/>
        </w:numPr>
        <w:spacing w:after="80" w:line="360" w:lineRule="auto"/>
        <w:jc w:val="both"/>
        <w:rPr>
          <w:rFonts w:asciiTheme="minorBidi" w:hAnsiTheme="minorBidi"/>
          <w:sz w:val="22"/>
          <w:szCs w:val="22"/>
        </w:rPr>
      </w:pPr>
      <w:r>
        <w:rPr>
          <w:rFonts w:asciiTheme="minorBidi" w:hAnsiTheme="minorBidi" w:hint="cs"/>
          <w:sz w:val="22"/>
          <w:szCs w:val="22"/>
          <w:rtl/>
        </w:rPr>
        <w:t>ניסיון מקצועי במשק הישראלי - ד"ר אבן</w:t>
      </w:r>
      <w:r w:rsidR="00874C08" w:rsidRPr="00874C08">
        <w:rPr>
          <w:rFonts w:asciiTheme="minorBidi" w:hAnsiTheme="minorBidi" w:hint="cs"/>
          <w:sz w:val="22"/>
          <w:szCs w:val="22"/>
          <w:rtl/>
        </w:rPr>
        <w:t xml:space="preserve"> בעל היכרות ייחודית עם התעשייה הישראלית</w:t>
      </w:r>
      <w:r w:rsidR="0033382C" w:rsidRPr="0033382C">
        <w:rPr>
          <w:rFonts w:asciiTheme="minorBidi" w:hAnsiTheme="minorBidi" w:hint="cs"/>
          <w:sz w:val="22"/>
          <w:szCs w:val="22"/>
          <w:rtl/>
        </w:rPr>
        <w:t xml:space="preserve"> </w:t>
      </w:r>
      <w:r w:rsidR="0033382C">
        <w:rPr>
          <w:rFonts w:asciiTheme="minorBidi" w:hAnsiTheme="minorBidi" w:hint="cs"/>
          <w:sz w:val="22"/>
          <w:szCs w:val="22"/>
          <w:rtl/>
        </w:rPr>
        <w:t>ו</w:t>
      </w:r>
      <w:r w:rsidR="0033382C" w:rsidRPr="00874C08">
        <w:rPr>
          <w:rFonts w:asciiTheme="minorBidi" w:hAnsiTheme="minorBidi" w:hint="cs"/>
          <w:sz w:val="22"/>
          <w:szCs w:val="22"/>
          <w:rtl/>
        </w:rPr>
        <w:t>עם היבטי הסייבר השלובים בה</w:t>
      </w:r>
      <w:r w:rsidR="00383C52">
        <w:rPr>
          <w:rFonts w:asciiTheme="minorBidi" w:hAnsiTheme="minorBidi" w:hint="cs"/>
          <w:sz w:val="22"/>
          <w:szCs w:val="22"/>
          <w:rtl/>
        </w:rPr>
        <w:t>, לנוכח מילוי תפקידים בכירים</w:t>
      </w:r>
      <w:r w:rsidR="00994892">
        <w:rPr>
          <w:rFonts w:asciiTheme="minorBidi" w:hAnsiTheme="minorBidi" w:hint="cs"/>
          <w:sz w:val="22"/>
          <w:szCs w:val="22"/>
          <w:rtl/>
        </w:rPr>
        <w:t xml:space="preserve"> בתעשייה</w:t>
      </w:r>
      <w:r w:rsidR="00874C08" w:rsidRPr="00874C08">
        <w:rPr>
          <w:rFonts w:asciiTheme="minorBidi" w:hAnsiTheme="minorBidi" w:hint="cs"/>
          <w:sz w:val="22"/>
          <w:szCs w:val="22"/>
          <w:rtl/>
        </w:rPr>
        <w:t xml:space="preserve"> (דירקטור </w:t>
      </w:r>
      <w:r w:rsidR="00DE1947">
        <w:rPr>
          <w:rFonts w:asciiTheme="minorBidi" w:hAnsiTheme="minorBidi" w:hint="cs"/>
          <w:sz w:val="22"/>
          <w:szCs w:val="22"/>
          <w:rtl/>
        </w:rPr>
        <w:t xml:space="preserve">בקבוצת </w:t>
      </w:r>
      <w:r w:rsidR="00874C08" w:rsidRPr="00874C08">
        <w:rPr>
          <w:rFonts w:asciiTheme="minorBidi" w:hAnsiTheme="minorBidi" w:hint="cs"/>
          <w:sz w:val="22"/>
          <w:szCs w:val="22"/>
          <w:rtl/>
        </w:rPr>
        <w:t>פסגות, יו"ר תנובה</w:t>
      </w:r>
      <w:r w:rsidR="00994892" w:rsidRPr="00994892">
        <w:rPr>
          <w:rFonts w:asciiTheme="minorBidi" w:hAnsiTheme="minorBidi" w:hint="cs"/>
          <w:sz w:val="22"/>
          <w:szCs w:val="22"/>
          <w:rtl/>
        </w:rPr>
        <w:t xml:space="preserve"> </w:t>
      </w:r>
      <w:r w:rsidR="00994892" w:rsidRPr="00874C08">
        <w:rPr>
          <w:rFonts w:asciiTheme="minorBidi" w:hAnsiTheme="minorBidi" w:hint="cs"/>
          <w:sz w:val="22"/>
          <w:szCs w:val="22"/>
          <w:rtl/>
        </w:rPr>
        <w:t>לשעבר</w:t>
      </w:r>
      <w:r w:rsidR="0033382C">
        <w:rPr>
          <w:rFonts w:asciiTheme="minorBidi" w:hAnsiTheme="minorBidi" w:hint="cs"/>
          <w:sz w:val="22"/>
          <w:szCs w:val="22"/>
          <w:rtl/>
        </w:rPr>
        <w:t>)</w:t>
      </w:r>
      <w:r w:rsidR="00874C08" w:rsidRPr="00874C08">
        <w:rPr>
          <w:rFonts w:asciiTheme="minorBidi" w:hAnsiTheme="minorBidi" w:hint="cs"/>
          <w:sz w:val="22"/>
          <w:szCs w:val="22"/>
          <w:rtl/>
        </w:rPr>
        <w:t xml:space="preserve">. </w:t>
      </w:r>
      <w:r w:rsidR="00383C52">
        <w:rPr>
          <w:rFonts w:asciiTheme="minorBidi" w:hAnsiTheme="minorBidi" w:hint="cs"/>
          <w:sz w:val="22"/>
          <w:szCs w:val="22"/>
          <w:rtl/>
        </w:rPr>
        <w:t xml:space="preserve">יתרה מכך, ד"ר אבן היה שותף </w:t>
      </w:r>
      <w:r w:rsidR="00AE53C3">
        <w:rPr>
          <w:rFonts w:asciiTheme="minorBidi" w:hAnsiTheme="minorBidi" w:hint="cs"/>
          <w:sz w:val="22"/>
          <w:szCs w:val="22"/>
          <w:rtl/>
        </w:rPr>
        <w:t>לגיבוש מדיניות הגנה בסייבר בחברות המצוינות לעיל, וכן השתתף בפיקוח על יישומן.</w:t>
      </w:r>
      <w:r w:rsidR="00994892">
        <w:rPr>
          <w:rFonts w:asciiTheme="minorBidi" w:hAnsiTheme="minorBidi" w:hint="cs"/>
          <w:sz w:val="22"/>
          <w:szCs w:val="22"/>
          <w:rtl/>
        </w:rPr>
        <w:t xml:space="preserve"> </w:t>
      </w:r>
      <w:r w:rsidR="0033382C">
        <w:rPr>
          <w:rFonts w:asciiTheme="minorBidi" w:hAnsiTheme="minorBidi" w:hint="cs"/>
          <w:sz w:val="22"/>
          <w:szCs w:val="22"/>
          <w:rtl/>
        </w:rPr>
        <w:t>בנוסף</w:t>
      </w:r>
      <w:r w:rsidR="00994892">
        <w:rPr>
          <w:rFonts w:asciiTheme="minorBidi" w:hAnsiTheme="minorBidi" w:hint="cs"/>
          <w:sz w:val="22"/>
          <w:szCs w:val="22"/>
          <w:rtl/>
        </w:rPr>
        <w:t xml:space="preserve">, ד"ר אבן </w:t>
      </w:r>
      <w:r w:rsidR="00994892" w:rsidRPr="00874C08">
        <w:rPr>
          <w:rFonts w:asciiTheme="minorBidi" w:hAnsiTheme="minorBidi" w:hint="cs"/>
          <w:sz w:val="22"/>
          <w:szCs w:val="22"/>
          <w:rtl/>
        </w:rPr>
        <w:t xml:space="preserve">הוא בעליה של חברת </w:t>
      </w:r>
      <w:r w:rsidR="00994892" w:rsidRPr="00874C08">
        <w:rPr>
          <w:rFonts w:asciiTheme="minorBidi" w:hAnsiTheme="minorBidi"/>
          <w:sz w:val="18"/>
          <w:szCs w:val="18"/>
        </w:rPr>
        <w:t>Multi Concept (Consultants) Ltd</w:t>
      </w:r>
      <w:r w:rsidR="00994892" w:rsidRPr="00874C08">
        <w:rPr>
          <w:rFonts w:asciiTheme="minorBidi" w:hAnsiTheme="minorBidi" w:hint="cs"/>
          <w:sz w:val="22"/>
          <w:szCs w:val="22"/>
          <w:rtl/>
        </w:rPr>
        <w:t xml:space="preserve"> העוסקת בייעוץ כלכלי ואסטרטגי</w:t>
      </w:r>
      <w:r w:rsidR="00994892">
        <w:rPr>
          <w:rFonts w:asciiTheme="minorBidi" w:hAnsiTheme="minorBidi" w:hint="cs"/>
          <w:sz w:val="22"/>
          <w:szCs w:val="22"/>
          <w:rtl/>
        </w:rPr>
        <w:t>.</w:t>
      </w:r>
    </w:p>
    <w:p w:rsidR="00526834" w:rsidRPr="005C088A" w:rsidRDefault="005E669F" w:rsidP="005C088A">
      <w:pPr>
        <w:pStyle w:val="a3"/>
        <w:spacing w:after="80" w:line="360" w:lineRule="auto"/>
        <w:ind w:left="794"/>
        <w:jc w:val="both"/>
        <w:rPr>
          <w:rFonts w:asciiTheme="minorBidi" w:hAnsiTheme="minorBidi"/>
          <w:sz w:val="22"/>
          <w:szCs w:val="22"/>
          <w:rtl/>
        </w:rPr>
      </w:pPr>
      <w:r>
        <w:rPr>
          <w:rFonts w:asciiTheme="minorBidi" w:hAnsiTheme="minorBidi" w:hint="cs"/>
          <w:sz w:val="22"/>
          <w:szCs w:val="22"/>
          <w:rtl/>
        </w:rPr>
        <w:t xml:space="preserve"> </w:t>
      </w:r>
    </w:p>
    <w:p w:rsidR="00526834" w:rsidRPr="003B082C" w:rsidRDefault="00526834" w:rsidP="00526834">
      <w:pPr>
        <w:spacing w:after="80" w:line="360" w:lineRule="auto"/>
        <w:jc w:val="both"/>
        <w:rPr>
          <w:sz w:val="22"/>
          <w:szCs w:val="22"/>
        </w:rPr>
      </w:pPr>
    </w:p>
    <w:tbl>
      <w:tblPr>
        <w:tblStyle w:val="-1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1823"/>
        <w:gridCol w:w="2263"/>
        <w:gridCol w:w="2305"/>
        <w:gridCol w:w="2131"/>
      </w:tblGrid>
      <w:tr w:rsidR="00D2581B" w:rsidRPr="003B082C" w:rsidTr="0098660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3" w:type="dxa"/>
          </w:tcPr>
          <w:p w:rsidR="00D2581B" w:rsidRPr="003B082C" w:rsidRDefault="00D2581B" w:rsidP="00FC5AC0">
            <w:pPr>
              <w:spacing w:after="80" w:line="360" w:lineRule="auto"/>
              <w:jc w:val="both"/>
              <w:rPr>
                <w:rtl/>
              </w:rPr>
            </w:pPr>
            <w:r w:rsidRPr="003B082C">
              <w:rPr>
                <w:rFonts w:hint="cs"/>
                <w:rtl/>
              </w:rPr>
              <w:t>שלב</w:t>
            </w:r>
          </w:p>
        </w:tc>
        <w:tc>
          <w:tcPr>
            <w:tcW w:w="2263" w:type="dxa"/>
          </w:tcPr>
          <w:p w:rsidR="00D2581B" w:rsidRPr="003B082C" w:rsidRDefault="00D2581B" w:rsidP="00FC5AC0">
            <w:pPr>
              <w:spacing w:after="8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3B082C">
              <w:rPr>
                <w:rFonts w:hint="cs"/>
                <w:rtl/>
              </w:rPr>
              <w:t>פירוט</w:t>
            </w:r>
          </w:p>
        </w:tc>
        <w:tc>
          <w:tcPr>
            <w:tcW w:w="2305" w:type="dxa"/>
          </w:tcPr>
          <w:p w:rsidR="00D2581B" w:rsidRPr="003B082C" w:rsidRDefault="00D2581B" w:rsidP="00FC5AC0">
            <w:pPr>
              <w:spacing w:after="8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3B082C">
              <w:rPr>
                <w:rFonts w:hint="cs"/>
                <w:rtl/>
              </w:rPr>
              <w:t>תוצרים</w:t>
            </w:r>
          </w:p>
        </w:tc>
        <w:tc>
          <w:tcPr>
            <w:tcW w:w="2131" w:type="dxa"/>
          </w:tcPr>
          <w:p w:rsidR="00D2581B" w:rsidRPr="003B082C" w:rsidRDefault="00D2581B" w:rsidP="00FC5AC0">
            <w:pPr>
              <w:spacing w:after="8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3B082C">
              <w:rPr>
                <w:rFonts w:hint="cs"/>
                <w:rtl/>
              </w:rPr>
              <w:t>הצעת המחיר</w:t>
            </w:r>
          </w:p>
        </w:tc>
      </w:tr>
      <w:tr w:rsidR="00D2581B" w:rsidRPr="003B082C" w:rsidTr="009866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3" w:type="dxa"/>
          </w:tcPr>
          <w:p w:rsidR="00D2581B" w:rsidRPr="003B082C" w:rsidRDefault="00406C34" w:rsidP="00FC5AC0">
            <w:pPr>
              <w:spacing w:after="80" w:line="360" w:lineRule="auto"/>
              <w:jc w:val="both"/>
              <w:rPr>
                <w:rtl/>
              </w:rPr>
            </w:pPr>
            <w:r w:rsidRPr="003B082C">
              <w:rPr>
                <w:rFonts w:hint="cs"/>
                <w:rtl/>
              </w:rPr>
              <w:t>1</w:t>
            </w:r>
          </w:p>
        </w:tc>
        <w:tc>
          <w:tcPr>
            <w:tcW w:w="2263" w:type="dxa"/>
          </w:tcPr>
          <w:p w:rsidR="00D2581B" w:rsidRPr="009D4901" w:rsidRDefault="00D2581B" w:rsidP="00FC5AC0">
            <w:pPr>
              <w:spacing w:after="8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305" w:type="dxa"/>
          </w:tcPr>
          <w:p w:rsidR="00D2581B" w:rsidRPr="003B082C" w:rsidRDefault="00D2581B" w:rsidP="00FC5AC0">
            <w:pPr>
              <w:spacing w:after="8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31" w:type="dxa"/>
          </w:tcPr>
          <w:p w:rsidR="00D2581B" w:rsidRPr="003B082C" w:rsidRDefault="00D2581B" w:rsidP="00FC5AC0">
            <w:pPr>
              <w:spacing w:after="8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2581B" w:rsidRPr="003B082C" w:rsidTr="003B082C">
        <w:trPr>
          <w:trHeight w:val="59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3" w:type="dxa"/>
          </w:tcPr>
          <w:p w:rsidR="00D2581B" w:rsidRPr="003B082C" w:rsidRDefault="00406C34" w:rsidP="00FC5AC0">
            <w:pPr>
              <w:spacing w:after="80" w:line="360" w:lineRule="auto"/>
              <w:jc w:val="both"/>
              <w:rPr>
                <w:rtl/>
              </w:rPr>
            </w:pPr>
            <w:r w:rsidRPr="003B082C">
              <w:rPr>
                <w:rFonts w:hint="cs"/>
                <w:rtl/>
              </w:rPr>
              <w:t>2</w:t>
            </w:r>
          </w:p>
        </w:tc>
        <w:tc>
          <w:tcPr>
            <w:tcW w:w="2263" w:type="dxa"/>
          </w:tcPr>
          <w:p w:rsidR="00D2581B" w:rsidRPr="003B082C" w:rsidRDefault="00D2581B" w:rsidP="00FC5AC0">
            <w:pPr>
              <w:spacing w:after="80"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305" w:type="dxa"/>
          </w:tcPr>
          <w:p w:rsidR="00D2581B" w:rsidRPr="003B082C" w:rsidRDefault="00D2581B" w:rsidP="00FC5AC0">
            <w:pPr>
              <w:spacing w:after="80"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31" w:type="dxa"/>
          </w:tcPr>
          <w:p w:rsidR="00D2581B" w:rsidRPr="003B082C" w:rsidRDefault="00D2581B" w:rsidP="00FC5AC0">
            <w:pPr>
              <w:spacing w:after="80"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</w:tbl>
    <w:p w:rsidR="005D128F" w:rsidRDefault="005D128F" w:rsidP="003B082C"/>
    <w:sectPr w:rsidR="005D128F" w:rsidSect="002925D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116466"/>
    <w:multiLevelType w:val="hybridMultilevel"/>
    <w:tmpl w:val="A8984A0E"/>
    <w:lvl w:ilvl="0" w:tplc="BE2C1D04">
      <w:start w:val="1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4E63B6E"/>
    <w:multiLevelType w:val="hybridMultilevel"/>
    <w:tmpl w:val="3AAAEFF0"/>
    <w:lvl w:ilvl="0" w:tplc="7ACE9B98">
      <w:start w:val="1"/>
      <w:numFmt w:val="hebrew1"/>
      <w:lvlText w:val="%1."/>
      <w:lvlJc w:val="left"/>
      <w:pPr>
        <w:tabs>
          <w:tab w:val="num" w:pos="340"/>
        </w:tabs>
        <w:ind w:left="340" w:hanging="340"/>
      </w:pPr>
      <w:rPr>
        <w:rFonts w:asciiTheme="minorBidi" w:eastAsia="Times New Roman" w:hAnsiTheme="minorBidi" w:cs="David"/>
        <w:b w:val="0"/>
        <w:bCs w:val="0"/>
        <w:lang w:bidi="he-IL"/>
      </w:rPr>
    </w:lvl>
    <w:lvl w:ilvl="1" w:tplc="05946B92">
      <w:start w:val="1"/>
      <w:numFmt w:val="hebrew1"/>
      <w:lvlText w:val="%2."/>
      <w:lvlJc w:val="center"/>
      <w:pPr>
        <w:tabs>
          <w:tab w:val="num" w:pos="794"/>
        </w:tabs>
        <w:ind w:left="794" w:hanging="340"/>
      </w:pPr>
      <w:rPr>
        <w:rFonts w:hint="default"/>
        <w:b w:val="0"/>
        <w:bCs w:val="0"/>
        <w:lang w:val="en-US"/>
      </w:rPr>
    </w:lvl>
    <w:lvl w:ilvl="2" w:tplc="04090011">
      <w:start w:val="1"/>
      <w:numFmt w:val="decimal"/>
      <w:lvlText w:val="%3)"/>
      <w:lvlJc w:val="left"/>
      <w:pPr>
        <w:tabs>
          <w:tab w:val="num" w:pos="1134"/>
        </w:tabs>
        <w:ind w:left="1134" w:hanging="340"/>
      </w:pPr>
      <w:rPr>
        <w:rFonts w:hint="default"/>
        <w:bCs w:val="0"/>
        <w:iCs w:val="0"/>
      </w:rPr>
    </w:lvl>
    <w:lvl w:ilvl="3" w:tplc="4F8E660E">
      <w:start w:val="1"/>
      <w:numFmt w:val="hebrew1"/>
      <w:lvlText w:val="%4)"/>
      <w:lvlJc w:val="center"/>
      <w:pPr>
        <w:tabs>
          <w:tab w:val="num" w:pos="1588"/>
        </w:tabs>
        <w:ind w:left="1588" w:hanging="341"/>
      </w:pPr>
      <w:rPr>
        <w:rFonts w:hint="default"/>
        <w:b w:val="0"/>
        <w:bCs w:val="0"/>
      </w:rPr>
    </w:lvl>
    <w:lvl w:ilvl="4" w:tplc="EA602990">
      <w:start w:val="1"/>
      <w:numFmt w:val="decimal"/>
      <w:lvlText w:val="%5."/>
      <w:lvlJc w:val="left"/>
      <w:pPr>
        <w:tabs>
          <w:tab w:val="num" w:pos="880"/>
        </w:tabs>
        <w:ind w:left="880" w:hanging="340"/>
      </w:pPr>
      <w:rPr>
        <w:rFonts w:hint="default"/>
        <w:bCs w:val="0"/>
        <w:iCs w:val="0"/>
      </w:rPr>
    </w:lvl>
    <w:lvl w:ilvl="5" w:tplc="4440C3B2">
      <w:start w:val="1"/>
      <w:numFmt w:val="hebrew1"/>
      <w:lvlText w:val="%6."/>
      <w:lvlJc w:val="center"/>
      <w:pPr>
        <w:tabs>
          <w:tab w:val="num" w:pos="2381"/>
        </w:tabs>
        <w:ind w:left="2381" w:hanging="340"/>
      </w:pPr>
      <w:rPr>
        <w:rFonts w:hint="default"/>
      </w:rPr>
    </w:lvl>
    <w:lvl w:ilvl="6" w:tplc="FFFC15D0">
      <w:start w:val="1"/>
      <w:numFmt w:val="decimal"/>
      <w:lvlText w:val="%7."/>
      <w:lvlJc w:val="left"/>
      <w:pPr>
        <w:tabs>
          <w:tab w:val="num" w:pos="2722"/>
        </w:tabs>
        <w:ind w:left="2722" w:hanging="346"/>
      </w:pPr>
      <w:rPr>
        <w:rFonts w:hint="default"/>
      </w:rPr>
    </w:lvl>
    <w:lvl w:ilvl="7" w:tplc="E37EF04C">
      <w:start w:val="1"/>
      <w:numFmt w:val="hebrew2"/>
      <w:lvlText w:val="%8."/>
      <w:lvlJc w:val="left"/>
      <w:pPr>
        <w:tabs>
          <w:tab w:val="num" w:pos="3168"/>
        </w:tabs>
        <w:ind w:left="3168" w:hanging="475"/>
      </w:pPr>
      <w:rPr>
        <w:rFonts w:hint="default"/>
      </w:rPr>
    </w:lvl>
    <w:lvl w:ilvl="8" w:tplc="2A8481B2">
      <w:start w:val="1"/>
      <w:numFmt w:val="decimal"/>
      <w:lvlText w:val="%9."/>
      <w:lvlJc w:val="right"/>
      <w:pPr>
        <w:tabs>
          <w:tab w:val="num" w:pos="3485"/>
        </w:tabs>
        <w:ind w:left="3485" w:hanging="173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581B"/>
    <w:rsid w:val="000227AA"/>
    <w:rsid w:val="000360F1"/>
    <w:rsid w:val="000F158C"/>
    <w:rsid w:val="001158B2"/>
    <w:rsid w:val="001F4561"/>
    <w:rsid w:val="002925DC"/>
    <w:rsid w:val="00296909"/>
    <w:rsid w:val="002D5CFC"/>
    <w:rsid w:val="002F2C65"/>
    <w:rsid w:val="0033382C"/>
    <w:rsid w:val="00353C70"/>
    <w:rsid w:val="003778C9"/>
    <w:rsid w:val="00383C52"/>
    <w:rsid w:val="003B082C"/>
    <w:rsid w:val="003E3BE9"/>
    <w:rsid w:val="00406C34"/>
    <w:rsid w:val="00470970"/>
    <w:rsid w:val="00472513"/>
    <w:rsid w:val="00486B5C"/>
    <w:rsid w:val="004A1250"/>
    <w:rsid w:val="00526834"/>
    <w:rsid w:val="005409A5"/>
    <w:rsid w:val="00560E41"/>
    <w:rsid w:val="005C088A"/>
    <w:rsid w:val="005D128F"/>
    <w:rsid w:val="005E669F"/>
    <w:rsid w:val="00602273"/>
    <w:rsid w:val="00647EF5"/>
    <w:rsid w:val="006556B6"/>
    <w:rsid w:val="006C03CE"/>
    <w:rsid w:val="007710A6"/>
    <w:rsid w:val="00773AC2"/>
    <w:rsid w:val="007E49EC"/>
    <w:rsid w:val="007F7038"/>
    <w:rsid w:val="00874C08"/>
    <w:rsid w:val="008A49D5"/>
    <w:rsid w:val="008B1B83"/>
    <w:rsid w:val="00913235"/>
    <w:rsid w:val="00986601"/>
    <w:rsid w:val="00994892"/>
    <w:rsid w:val="009D4901"/>
    <w:rsid w:val="009F0260"/>
    <w:rsid w:val="009F6671"/>
    <w:rsid w:val="00A139C5"/>
    <w:rsid w:val="00A66532"/>
    <w:rsid w:val="00AA2DEC"/>
    <w:rsid w:val="00AE53C3"/>
    <w:rsid w:val="00B86997"/>
    <w:rsid w:val="00C02117"/>
    <w:rsid w:val="00C65015"/>
    <w:rsid w:val="00D07C8B"/>
    <w:rsid w:val="00D24FFB"/>
    <w:rsid w:val="00D2581B"/>
    <w:rsid w:val="00D5079A"/>
    <w:rsid w:val="00DA2FCA"/>
    <w:rsid w:val="00DE1947"/>
    <w:rsid w:val="00E76659"/>
    <w:rsid w:val="00EF4EC5"/>
    <w:rsid w:val="00FC5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E-mail Signature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581B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2581B"/>
    <w:pPr>
      <w:ind w:left="720"/>
      <w:contextualSpacing/>
    </w:pPr>
  </w:style>
  <w:style w:type="table" w:styleId="-1">
    <w:name w:val="Medium Grid 1 Accent 1"/>
    <w:basedOn w:val="a1"/>
    <w:uiPriority w:val="67"/>
    <w:rsid w:val="00D2581B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a4">
    <w:name w:val="E-mail Signature"/>
    <w:basedOn w:val="a"/>
    <w:link w:val="a5"/>
    <w:rsid w:val="006C03CE"/>
    <w:rPr>
      <w:rFonts w:cs="Times New Roman"/>
      <w:lang w:eastAsia="en-US"/>
    </w:rPr>
  </w:style>
  <w:style w:type="character" w:customStyle="1" w:styleId="a5">
    <w:name w:val="חתימת דואר אלקטרוני תו"/>
    <w:basedOn w:val="a0"/>
    <w:link w:val="a4"/>
    <w:rsid w:val="006C03CE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E-mail Signature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581B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2581B"/>
    <w:pPr>
      <w:ind w:left="720"/>
      <w:contextualSpacing/>
    </w:pPr>
  </w:style>
  <w:style w:type="table" w:styleId="-1">
    <w:name w:val="Medium Grid 1 Accent 1"/>
    <w:basedOn w:val="a1"/>
    <w:uiPriority w:val="67"/>
    <w:rsid w:val="00D2581B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a4">
    <w:name w:val="E-mail Signature"/>
    <w:basedOn w:val="a"/>
    <w:link w:val="a5"/>
    <w:rsid w:val="006C03CE"/>
    <w:rPr>
      <w:rFonts w:cs="Times New Roman"/>
      <w:lang w:eastAsia="en-US"/>
    </w:rPr>
  </w:style>
  <w:style w:type="character" w:customStyle="1" w:styleId="a5">
    <w:name w:val="חתימת דואר אלקטרוני תו"/>
    <w:basedOn w:val="a0"/>
    <w:link w:val="a4"/>
    <w:rsid w:val="006C03CE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204193F-1762-49DA-A1DF-67FCBE6CDA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757</Words>
  <Characters>3786</Characters>
  <Application>Microsoft Office Word</Application>
  <DocSecurity>4</DocSecurity>
  <Lines>31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4534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zivs</dc:creator>
  <cp:lastModifiedBy>reuta</cp:lastModifiedBy>
  <cp:revision>2</cp:revision>
  <cp:lastPrinted>2014-11-09T12:41:00Z</cp:lastPrinted>
  <dcterms:created xsi:type="dcterms:W3CDTF">2014-12-10T18:29:00Z</dcterms:created>
  <dcterms:modified xsi:type="dcterms:W3CDTF">2014-12-10T18:29:00Z</dcterms:modified>
</cp:coreProperties>
</file>